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84FF3" w14:textId="2204A831" w:rsidR="001E518E" w:rsidRPr="00C31FEA" w:rsidRDefault="001E518E" w:rsidP="001E518E">
      <w:pPr>
        <w:ind w:firstLine="0"/>
        <w:jc w:val="center"/>
        <w:rPr>
          <w:b/>
        </w:rPr>
      </w:pPr>
      <w:bookmarkStart w:id="0" w:name="_Toc280100414"/>
      <w:r w:rsidRPr="00C31FEA">
        <w:rPr>
          <w:b/>
        </w:rPr>
        <w:t>Санкт</w:t>
      </w:r>
      <w:r w:rsidR="00F106CD" w:rsidRPr="00C31FEA">
        <w:rPr>
          <w:b/>
        </w:rPr>
        <w:noBreakHyphen/>
      </w:r>
      <w:r w:rsidRPr="00C31FEA">
        <w:rPr>
          <w:b/>
        </w:rPr>
        <w:t>Петербургское государственное унитарное предприятие</w:t>
      </w:r>
    </w:p>
    <w:p w14:paraId="743FEAC0" w14:textId="58897ADD" w:rsidR="001E518E" w:rsidRPr="00C31FEA" w:rsidRDefault="001E518E" w:rsidP="001E518E">
      <w:pPr>
        <w:ind w:firstLine="0"/>
        <w:jc w:val="center"/>
        <w:rPr>
          <w:b/>
        </w:rPr>
      </w:pPr>
      <w:r w:rsidRPr="00C31FEA">
        <w:rPr>
          <w:b/>
        </w:rPr>
        <w:t>«Санкт</w:t>
      </w:r>
      <w:r w:rsidR="00F106CD" w:rsidRPr="00C31FEA">
        <w:rPr>
          <w:b/>
        </w:rPr>
        <w:noBreakHyphen/>
      </w:r>
      <w:r w:rsidRPr="00C31FEA">
        <w:rPr>
          <w:b/>
        </w:rPr>
        <w:t>Петербургский информационно</w:t>
      </w:r>
      <w:r w:rsidR="00F106CD" w:rsidRPr="00C31FEA">
        <w:rPr>
          <w:b/>
        </w:rPr>
        <w:noBreakHyphen/>
      </w:r>
      <w:r w:rsidRPr="00C31FEA">
        <w:rPr>
          <w:b/>
        </w:rPr>
        <w:t>аналитический центр»</w:t>
      </w:r>
    </w:p>
    <w:p w14:paraId="11EA839E" w14:textId="531DC0E9" w:rsidR="006C4591" w:rsidRPr="00C31FEA" w:rsidRDefault="001E518E" w:rsidP="001E518E">
      <w:pPr>
        <w:jc w:val="center"/>
        <w:rPr>
          <w:b/>
        </w:rPr>
      </w:pPr>
      <w:r w:rsidRPr="00C31FEA">
        <w:rPr>
          <w:b/>
        </w:rPr>
        <w:t>(СПб ГУП «СПб ИАЦ»)</w:t>
      </w:r>
    </w:p>
    <w:p w14:paraId="2DD63BCC" w14:textId="4B4EC3B7" w:rsidR="009E758A" w:rsidRPr="00C31FEA" w:rsidRDefault="009E758A" w:rsidP="00B17CAC">
      <w:pPr>
        <w:ind w:firstLine="0"/>
        <w:jc w:val="center"/>
      </w:pPr>
    </w:p>
    <w:p w14:paraId="7A868FCD" w14:textId="7294F586" w:rsidR="00774400" w:rsidRPr="00C31FEA" w:rsidRDefault="00774400" w:rsidP="0089177D">
      <w:pPr>
        <w:ind w:firstLine="0"/>
        <w:jc w:val="center"/>
      </w:pPr>
    </w:p>
    <w:p w14:paraId="579C1CD9" w14:textId="27B07D88" w:rsidR="0024378F" w:rsidRPr="00C31FEA" w:rsidRDefault="0024378F" w:rsidP="0089177D">
      <w:pPr>
        <w:ind w:firstLine="0"/>
        <w:jc w:val="center"/>
      </w:pPr>
    </w:p>
    <w:p w14:paraId="38CC99AE" w14:textId="7CED6D84" w:rsidR="0024378F" w:rsidRPr="00C31FEA" w:rsidRDefault="0024378F" w:rsidP="0089177D">
      <w:pPr>
        <w:ind w:firstLine="0"/>
        <w:jc w:val="center"/>
      </w:pPr>
    </w:p>
    <w:p w14:paraId="3B8F6C9F" w14:textId="42C043B9" w:rsidR="0024378F" w:rsidRPr="00C31FEA" w:rsidRDefault="0024378F" w:rsidP="0089177D">
      <w:pPr>
        <w:ind w:firstLine="0"/>
        <w:jc w:val="center"/>
      </w:pPr>
    </w:p>
    <w:p w14:paraId="64F2DCC8" w14:textId="47932FAD" w:rsidR="0024378F" w:rsidRPr="00C31FEA" w:rsidRDefault="0024378F" w:rsidP="0089177D">
      <w:pPr>
        <w:ind w:firstLine="0"/>
        <w:jc w:val="center"/>
      </w:pPr>
    </w:p>
    <w:p w14:paraId="7498C813" w14:textId="41C7A222" w:rsidR="0024378F" w:rsidRPr="00C31FEA" w:rsidRDefault="0024378F" w:rsidP="0089177D">
      <w:pPr>
        <w:ind w:firstLine="0"/>
        <w:jc w:val="center"/>
      </w:pPr>
    </w:p>
    <w:p w14:paraId="77AD03E0" w14:textId="77790D61" w:rsidR="00B17CAC" w:rsidRPr="00C31FEA" w:rsidRDefault="00B17CAC" w:rsidP="00B17CAC">
      <w:pPr>
        <w:tabs>
          <w:tab w:val="left" w:pos="8130"/>
        </w:tabs>
        <w:ind w:firstLine="0"/>
        <w:jc w:val="center"/>
        <w:rPr>
          <w:bCs/>
          <w:szCs w:val="26"/>
        </w:rPr>
      </w:pPr>
    </w:p>
    <w:p w14:paraId="7A03480F" w14:textId="015CA4EE" w:rsidR="00B17CAC" w:rsidRPr="00C31FEA" w:rsidRDefault="00B17CAC" w:rsidP="00B17CAC">
      <w:pPr>
        <w:tabs>
          <w:tab w:val="left" w:pos="8130"/>
        </w:tabs>
        <w:ind w:firstLine="0"/>
        <w:jc w:val="center"/>
        <w:rPr>
          <w:bCs/>
          <w:szCs w:val="26"/>
        </w:rPr>
      </w:pPr>
    </w:p>
    <w:p w14:paraId="5A2FF801" w14:textId="0DED2E82" w:rsidR="00B17CAC" w:rsidRPr="00C31FEA" w:rsidRDefault="00B17CAC" w:rsidP="00B17CAC">
      <w:pPr>
        <w:tabs>
          <w:tab w:val="left" w:pos="8130"/>
        </w:tabs>
        <w:ind w:firstLine="0"/>
        <w:jc w:val="center"/>
        <w:rPr>
          <w:bCs/>
          <w:szCs w:val="26"/>
        </w:rPr>
      </w:pPr>
    </w:p>
    <w:p w14:paraId="5F1DE23A" w14:textId="2FFC7F93" w:rsidR="00B17CAC" w:rsidRPr="00C31FEA" w:rsidRDefault="00B17CAC" w:rsidP="00B17CAC">
      <w:pPr>
        <w:tabs>
          <w:tab w:val="left" w:pos="8130"/>
        </w:tabs>
        <w:ind w:firstLine="0"/>
        <w:jc w:val="center"/>
        <w:rPr>
          <w:bCs/>
          <w:szCs w:val="26"/>
        </w:rPr>
      </w:pPr>
    </w:p>
    <w:p w14:paraId="04B6F2A3" w14:textId="3439B52A" w:rsidR="00B17CAC" w:rsidRPr="00C31FEA" w:rsidRDefault="00B17CAC" w:rsidP="00B17CAC">
      <w:pPr>
        <w:tabs>
          <w:tab w:val="left" w:pos="8130"/>
        </w:tabs>
        <w:ind w:firstLine="0"/>
        <w:jc w:val="center"/>
        <w:rPr>
          <w:bCs/>
          <w:szCs w:val="26"/>
        </w:rPr>
      </w:pPr>
    </w:p>
    <w:p w14:paraId="24E7D8B0" w14:textId="20D45BE4" w:rsidR="00B17CAC" w:rsidRPr="00C31FEA" w:rsidRDefault="00B17CAC" w:rsidP="00B17CAC">
      <w:pPr>
        <w:tabs>
          <w:tab w:val="left" w:pos="8130"/>
        </w:tabs>
        <w:ind w:firstLine="0"/>
        <w:jc w:val="center"/>
        <w:rPr>
          <w:bCs/>
          <w:szCs w:val="26"/>
        </w:rPr>
      </w:pPr>
    </w:p>
    <w:p w14:paraId="0DD5F22D" w14:textId="77777777" w:rsidR="00B17CAC" w:rsidRPr="00C31FEA" w:rsidRDefault="00B17CAC" w:rsidP="00B17CAC">
      <w:pPr>
        <w:tabs>
          <w:tab w:val="left" w:pos="8130"/>
        </w:tabs>
        <w:ind w:firstLine="0"/>
        <w:jc w:val="center"/>
        <w:rPr>
          <w:bCs/>
          <w:szCs w:val="26"/>
        </w:rPr>
      </w:pPr>
    </w:p>
    <w:p w14:paraId="437AA68E" w14:textId="77777777" w:rsidR="00B17CAC" w:rsidRPr="00C31FEA" w:rsidRDefault="00B17CAC" w:rsidP="00B17CAC">
      <w:pPr>
        <w:tabs>
          <w:tab w:val="left" w:pos="8130"/>
        </w:tabs>
        <w:ind w:firstLine="0"/>
        <w:jc w:val="center"/>
        <w:rPr>
          <w:bCs/>
          <w:szCs w:val="26"/>
        </w:rPr>
      </w:pPr>
      <w:r w:rsidRPr="00C31FEA">
        <w:rPr>
          <w:bCs/>
          <w:szCs w:val="26"/>
        </w:rPr>
        <w:t>ПРОГРАММА ДЛЯ ЭВМ</w:t>
      </w:r>
    </w:p>
    <w:p w14:paraId="53546AEE" w14:textId="77777777" w:rsidR="00B17CAC" w:rsidRPr="00C31FEA" w:rsidRDefault="00B17CAC" w:rsidP="00B17CAC">
      <w:pPr>
        <w:tabs>
          <w:tab w:val="left" w:pos="8130"/>
        </w:tabs>
        <w:ind w:firstLine="0"/>
        <w:jc w:val="center"/>
        <w:rPr>
          <w:bCs/>
          <w:szCs w:val="26"/>
        </w:rPr>
      </w:pPr>
    </w:p>
    <w:p w14:paraId="68970207" w14:textId="784D602B" w:rsidR="00B17CAC" w:rsidRPr="00C31FEA" w:rsidRDefault="00B17CAC" w:rsidP="00B17CAC">
      <w:pPr>
        <w:tabs>
          <w:tab w:val="left" w:pos="8130"/>
        </w:tabs>
        <w:ind w:firstLine="0"/>
        <w:jc w:val="center"/>
        <w:rPr>
          <w:b/>
          <w:bCs/>
          <w:szCs w:val="26"/>
        </w:rPr>
      </w:pPr>
      <w:r w:rsidRPr="00C31FEA">
        <w:rPr>
          <w:b/>
          <w:bCs/>
          <w:szCs w:val="26"/>
        </w:rPr>
        <w:t>«</w:t>
      </w:r>
      <w:r w:rsidR="00005336" w:rsidRPr="00C31FEA">
        <w:rPr>
          <w:b/>
          <w:bCs/>
          <w:szCs w:val="26"/>
        </w:rPr>
        <w:t xml:space="preserve">СТАТИСТИКА И АНАЛИТИКА ГОСУДАРСТВЕННЫХ </w:t>
      </w:r>
      <w:r w:rsidR="00005336" w:rsidRPr="00C31FEA">
        <w:rPr>
          <w:b/>
          <w:bCs/>
          <w:szCs w:val="26"/>
        </w:rPr>
        <w:br/>
        <w:t>И МУНИЦИПАЛЬНЫХ УСЛУГ</w:t>
      </w:r>
      <w:r w:rsidRPr="00C31FEA">
        <w:rPr>
          <w:b/>
          <w:bCs/>
          <w:szCs w:val="26"/>
        </w:rPr>
        <w:t>»</w:t>
      </w:r>
    </w:p>
    <w:p w14:paraId="0435B105" w14:textId="77777777" w:rsidR="00B17CAC" w:rsidRPr="00C31FEA" w:rsidRDefault="00B17CAC" w:rsidP="00B17CAC">
      <w:pPr>
        <w:tabs>
          <w:tab w:val="left" w:pos="8130"/>
        </w:tabs>
        <w:ind w:firstLine="0"/>
        <w:jc w:val="center"/>
        <w:rPr>
          <w:b/>
          <w:bCs/>
          <w:szCs w:val="26"/>
        </w:rPr>
      </w:pPr>
    </w:p>
    <w:p w14:paraId="1AD4C491" w14:textId="124F7842" w:rsidR="00B17CAC" w:rsidRPr="00C31FEA" w:rsidRDefault="00B17CAC" w:rsidP="00B17CAC">
      <w:pPr>
        <w:ind w:firstLine="0"/>
        <w:jc w:val="center"/>
        <w:rPr>
          <w:szCs w:val="26"/>
        </w:rPr>
      </w:pPr>
      <w:r w:rsidRPr="00C31FEA">
        <w:rPr>
          <w:caps/>
        </w:rPr>
        <w:t>РУКОВОДСТВО ПОЛЬЗОВАТЕЛЯ</w:t>
      </w:r>
    </w:p>
    <w:p w14:paraId="6F85A78B" w14:textId="1FC23DBC" w:rsidR="00B17CAC" w:rsidRPr="00C31FEA" w:rsidRDefault="00B17CAC" w:rsidP="00B17CAC">
      <w:pPr>
        <w:ind w:firstLine="0"/>
        <w:jc w:val="center"/>
        <w:rPr>
          <w:b/>
          <w:szCs w:val="26"/>
        </w:rPr>
      </w:pPr>
      <w:r w:rsidRPr="00C31FEA">
        <w:rPr>
          <w:szCs w:val="26"/>
        </w:rPr>
        <w:t xml:space="preserve">На </w:t>
      </w:r>
      <w:r w:rsidR="00166ECD">
        <w:rPr>
          <w:szCs w:val="26"/>
        </w:rPr>
        <w:t>50</w:t>
      </w:r>
      <w:r w:rsidRPr="00C31FEA">
        <w:rPr>
          <w:szCs w:val="26"/>
        </w:rPr>
        <w:t xml:space="preserve"> листах</w:t>
      </w:r>
    </w:p>
    <w:p w14:paraId="059989CF" w14:textId="77777777" w:rsidR="00C3462F" w:rsidRPr="00C31FEA" w:rsidRDefault="00C3462F" w:rsidP="00B17CAC">
      <w:pPr>
        <w:pStyle w:val="afff9"/>
        <w:spacing w:before="0" w:after="0"/>
        <w:ind w:firstLine="0"/>
        <w:jc w:val="center"/>
        <w:sectPr w:rsidR="00C3462F" w:rsidRPr="00C31FEA" w:rsidSect="00B17CAC">
          <w:headerReference w:type="default" r:id="rId8"/>
          <w:footerReference w:type="default" r:id="rId9"/>
          <w:footerReference w:type="first" r:id="rId10"/>
          <w:pgSz w:w="11907" w:h="16839" w:code="9"/>
          <w:pgMar w:top="1134" w:right="567" w:bottom="1134" w:left="1134" w:header="720" w:footer="720" w:gutter="0"/>
          <w:cols w:space="720"/>
          <w:titlePg/>
          <w:docGrid w:linePitch="354"/>
        </w:sectPr>
      </w:pPr>
    </w:p>
    <w:bookmarkEnd w:id="0"/>
    <w:p w14:paraId="1410FC38" w14:textId="643087B6" w:rsidR="003A75BE" w:rsidRPr="00C31FEA" w:rsidRDefault="003A75BE" w:rsidP="00774400">
      <w:pPr>
        <w:pStyle w:val="affd"/>
        <w:spacing w:after="0"/>
        <w:ind w:firstLine="0"/>
        <w:jc w:val="center"/>
        <w:rPr>
          <w:b w:val="0"/>
        </w:rPr>
      </w:pPr>
      <w:r w:rsidRPr="00C31FEA">
        <w:rPr>
          <w:b w:val="0"/>
          <w:caps/>
          <w:sz w:val="24"/>
          <w:szCs w:val="24"/>
        </w:rPr>
        <w:lastRenderedPageBreak/>
        <w:t>Содержание</w:t>
      </w:r>
    </w:p>
    <w:p w14:paraId="1A7F81BC" w14:textId="5DB3D615" w:rsidR="00166ECD" w:rsidRDefault="00156A3D">
      <w:pPr>
        <w:pStyle w:val="31"/>
        <w:rPr>
          <w:rFonts w:asciiTheme="minorHAnsi" w:eastAsiaTheme="minorEastAsia" w:hAnsiTheme="minorHAnsi" w:cstheme="minorBidi"/>
          <w:sz w:val="22"/>
          <w:szCs w:val="22"/>
          <w:lang w:eastAsia="ru-RU"/>
        </w:rPr>
      </w:pPr>
      <w:r w:rsidRPr="00C31FEA">
        <w:rPr>
          <w:bCs/>
          <w:caps/>
        </w:rPr>
        <w:fldChar w:fldCharType="begin"/>
      </w:r>
      <w:r w:rsidRPr="00C31FEA">
        <w:instrText xml:space="preserve"> TOC \o "2-3" \t "Заголовок 1;1;заголовок б/н;4" </w:instrText>
      </w:r>
      <w:r w:rsidRPr="00C31FEA">
        <w:rPr>
          <w:bCs/>
          <w:caps/>
        </w:rPr>
        <w:fldChar w:fldCharType="separate"/>
      </w:r>
      <w:r w:rsidR="00166ECD">
        <w:t>Перечень принятых сокращений и обозначений</w:t>
      </w:r>
      <w:r w:rsidR="00166ECD">
        <w:tab/>
      </w:r>
      <w:r w:rsidR="00166ECD">
        <w:fldChar w:fldCharType="begin"/>
      </w:r>
      <w:r w:rsidR="00166ECD">
        <w:instrText xml:space="preserve"> PAGEREF _Toc176370916 \h </w:instrText>
      </w:r>
      <w:r w:rsidR="00166ECD">
        <w:fldChar w:fldCharType="separate"/>
      </w:r>
      <w:r w:rsidR="00166ECD">
        <w:t>3</w:t>
      </w:r>
      <w:r w:rsidR="00166ECD">
        <w:fldChar w:fldCharType="end"/>
      </w:r>
    </w:p>
    <w:p w14:paraId="28A0BD00" w14:textId="2245D1E7" w:rsidR="00166ECD" w:rsidRDefault="00166ECD">
      <w:pPr>
        <w:pStyle w:val="12"/>
        <w:rPr>
          <w:rFonts w:asciiTheme="minorHAnsi" w:eastAsiaTheme="minorEastAsia" w:hAnsiTheme="minorHAnsi" w:cstheme="minorBidi"/>
          <w:bCs w:val="0"/>
          <w:sz w:val="22"/>
          <w:szCs w:val="22"/>
          <w:lang w:eastAsia="ru-RU"/>
        </w:rPr>
      </w:pPr>
      <w:r w:rsidRPr="009C5249">
        <w:rPr>
          <w:color w:val="000000"/>
        </w:rPr>
        <w:t>1</w:t>
      </w:r>
      <w:r>
        <w:rPr>
          <w:rFonts w:asciiTheme="minorHAnsi" w:eastAsiaTheme="minorEastAsia" w:hAnsiTheme="minorHAnsi" w:cstheme="minorBidi"/>
          <w:bCs w:val="0"/>
          <w:sz w:val="22"/>
          <w:szCs w:val="22"/>
          <w:lang w:eastAsia="ru-RU"/>
        </w:rPr>
        <w:tab/>
      </w:r>
      <w:r>
        <w:t>Введение</w:t>
      </w:r>
      <w:r>
        <w:tab/>
      </w:r>
      <w:r>
        <w:fldChar w:fldCharType="begin"/>
      </w:r>
      <w:r>
        <w:instrText xml:space="preserve"> PAGEREF _Toc176370917 \h </w:instrText>
      </w:r>
      <w:r>
        <w:fldChar w:fldCharType="separate"/>
      </w:r>
      <w:r>
        <w:t>5</w:t>
      </w:r>
      <w:r>
        <w:fldChar w:fldCharType="end"/>
      </w:r>
    </w:p>
    <w:p w14:paraId="397F6937" w14:textId="54FFFF47" w:rsidR="00166ECD" w:rsidRDefault="00166ECD">
      <w:pPr>
        <w:pStyle w:val="22"/>
        <w:rPr>
          <w:rFonts w:asciiTheme="minorHAnsi" w:eastAsiaTheme="minorEastAsia" w:hAnsiTheme="minorHAnsi" w:cstheme="minorBidi"/>
          <w:bCs w:val="0"/>
          <w:sz w:val="22"/>
          <w:szCs w:val="22"/>
          <w:lang w:eastAsia="ru-RU"/>
        </w:rPr>
      </w:pPr>
      <w:r>
        <w:rPr>
          <w:lang w:eastAsia="ru-RU"/>
        </w:rPr>
        <w:t>1.1</w:t>
      </w:r>
      <w:r>
        <w:rPr>
          <w:rFonts w:asciiTheme="minorHAnsi" w:eastAsiaTheme="minorEastAsia" w:hAnsiTheme="minorHAnsi" w:cstheme="minorBidi"/>
          <w:bCs w:val="0"/>
          <w:sz w:val="22"/>
          <w:szCs w:val="22"/>
          <w:lang w:eastAsia="ru-RU"/>
        </w:rPr>
        <w:tab/>
      </w:r>
      <w:r>
        <w:rPr>
          <w:lang w:eastAsia="ru-RU"/>
        </w:rPr>
        <w:t>Краткое описание возможностей</w:t>
      </w:r>
      <w:r>
        <w:tab/>
      </w:r>
      <w:r>
        <w:fldChar w:fldCharType="begin"/>
      </w:r>
      <w:r>
        <w:instrText xml:space="preserve"> PAGEREF _Toc176370918 \h </w:instrText>
      </w:r>
      <w:r>
        <w:fldChar w:fldCharType="separate"/>
      </w:r>
      <w:r>
        <w:t>5</w:t>
      </w:r>
      <w:r>
        <w:fldChar w:fldCharType="end"/>
      </w:r>
    </w:p>
    <w:p w14:paraId="67F43001" w14:textId="0BF4EC75" w:rsidR="00166ECD" w:rsidRDefault="00166ECD">
      <w:pPr>
        <w:pStyle w:val="22"/>
        <w:rPr>
          <w:rFonts w:asciiTheme="minorHAnsi" w:eastAsiaTheme="minorEastAsia" w:hAnsiTheme="minorHAnsi" w:cstheme="minorBidi"/>
          <w:bCs w:val="0"/>
          <w:sz w:val="22"/>
          <w:szCs w:val="22"/>
          <w:lang w:eastAsia="ru-RU"/>
        </w:rPr>
      </w:pPr>
      <w:r>
        <w:t>1.2</w:t>
      </w:r>
      <w:r>
        <w:rPr>
          <w:rFonts w:asciiTheme="minorHAnsi" w:eastAsiaTheme="minorEastAsia" w:hAnsiTheme="minorHAnsi" w:cstheme="minorBidi"/>
          <w:bCs w:val="0"/>
          <w:sz w:val="22"/>
          <w:szCs w:val="22"/>
          <w:lang w:eastAsia="ru-RU"/>
        </w:rPr>
        <w:tab/>
      </w:r>
      <w:r>
        <w:t>Уровень подготовки пользователя</w:t>
      </w:r>
      <w:r>
        <w:tab/>
      </w:r>
      <w:r>
        <w:fldChar w:fldCharType="begin"/>
      </w:r>
      <w:r>
        <w:instrText xml:space="preserve"> PAGEREF _Toc176370919 \h </w:instrText>
      </w:r>
      <w:r>
        <w:fldChar w:fldCharType="separate"/>
      </w:r>
      <w:r>
        <w:t>5</w:t>
      </w:r>
      <w:r>
        <w:fldChar w:fldCharType="end"/>
      </w:r>
    </w:p>
    <w:p w14:paraId="1DE28C14" w14:textId="1A3DBC1E" w:rsidR="00166ECD" w:rsidRDefault="00166ECD">
      <w:pPr>
        <w:pStyle w:val="22"/>
        <w:rPr>
          <w:rFonts w:asciiTheme="minorHAnsi" w:eastAsiaTheme="minorEastAsia" w:hAnsiTheme="minorHAnsi" w:cstheme="minorBidi"/>
          <w:bCs w:val="0"/>
          <w:sz w:val="22"/>
          <w:szCs w:val="22"/>
          <w:lang w:eastAsia="ru-RU"/>
        </w:rPr>
      </w:pPr>
      <w:r>
        <w:t>1.3</w:t>
      </w:r>
      <w:r>
        <w:rPr>
          <w:rFonts w:asciiTheme="minorHAnsi" w:eastAsiaTheme="minorEastAsia" w:hAnsiTheme="minorHAnsi" w:cstheme="minorBidi"/>
          <w:bCs w:val="0"/>
          <w:sz w:val="22"/>
          <w:szCs w:val="22"/>
          <w:lang w:eastAsia="ru-RU"/>
        </w:rPr>
        <w:tab/>
      </w:r>
      <w:r>
        <w:t>Перечень эксплуатационной документации</w:t>
      </w:r>
      <w:r>
        <w:tab/>
      </w:r>
      <w:r>
        <w:fldChar w:fldCharType="begin"/>
      </w:r>
      <w:r>
        <w:instrText xml:space="preserve"> PAGEREF _Toc176370920 \h </w:instrText>
      </w:r>
      <w:r>
        <w:fldChar w:fldCharType="separate"/>
      </w:r>
      <w:r>
        <w:t>5</w:t>
      </w:r>
      <w:r>
        <w:fldChar w:fldCharType="end"/>
      </w:r>
    </w:p>
    <w:p w14:paraId="17249C75" w14:textId="19BFD5FC" w:rsidR="00166ECD" w:rsidRDefault="00166ECD">
      <w:pPr>
        <w:pStyle w:val="12"/>
        <w:rPr>
          <w:rFonts w:asciiTheme="minorHAnsi" w:eastAsiaTheme="minorEastAsia" w:hAnsiTheme="minorHAnsi" w:cstheme="minorBidi"/>
          <w:bCs w:val="0"/>
          <w:sz w:val="22"/>
          <w:szCs w:val="22"/>
          <w:lang w:eastAsia="ru-RU"/>
        </w:rPr>
      </w:pPr>
      <w:r w:rsidRPr="009C5249">
        <w:rPr>
          <w:color w:val="000000"/>
        </w:rPr>
        <w:t>2</w:t>
      </w:r>
      <w:r>
        <w:rPr>
          <w:rFonts w:asciiTheme="minorHAnsi" w:eastAsiaTheme="minorEastAsia" w:hAnsiTheme="minorHAnsi" w:cstheme="minorBidi"/>
          <w:bCs w:val="0"/>
          <w:sz w:val="22"/>
          <w:szCs w:val="22"/>
          <w:lang w:eastAsia="ru-RU"/>
        </w:rPr>
        <w:tab/>
      </w:r>
      <w:r>
        <w:t>Назначение и условия применения</w:t>
      </w:r>
      <w:r>
        <w:tab/>
      </w:r>
      <w:r>
        <w:fldChar w:fldCharType="begin"/>
      </w:r>
      <w:r>
        <w:instrText xml:space="preserve"> PAGEREF _Toc176370921 \h </w:instrText>
      </w:r>
      <w:r>
        <w:fldChar w:fldCharType="separate"/>
      </w:r>
      <w:r>
        <w:t>6</w:t>
      </w:r>
      <w:r>
        <w:fldChar w:fldCharType="end"/>
      </w:r>
    </w:p>
    <w:p w14:paraId="7292E907" w14:textId="63C0315B" w:rsidR="00166ECD" w:rsidRDefault="00166ECD">
      <w:pPr>
        <w:pStyle w:val="12"/>
        <w:rPr>
          <w:rFonts w:asciiTheme="minorHAnsi" w:eastAsiaTheme="minorEastAsia" w:hAnsiTheme="minorHAnsi" w:cstheme="minorBidi"/>
          <w:bCs w:val="0"/>
          <w:sz w:val="22"/>
          <w:szCs w:val="22"/>
          <w:lang w:eastAsia="ru-RU"/>
        </w:rPr>
      </w:pPr>
      <w:r w:rsidRPr="009C5249">
        <w:rPr>
          <w:color w:val="000000"/>
        </w:rPr>
        <w:t>3</w:t>
      </w:r>
      <w:r>
        <w:rPr>
          <w:rFonts w:asciiTheme="minorHAnsi" w:eastAsiaTheme="minorEastAsia" w:hAnsiTheme="minorHAnsi" w:cstheme="minorBidi"/>
          <w:bCs w:val="0"/>
          <w:sz w:val="22"/>
          <w:szCs w:val="22"/>
          <w:lang w:eastAsia="ru-RU"/>
        </w:rPr>
        <w:tab/>
      </w:r>
      <w:r>
        <w:t>Опис</w:t>
      </w:r>
      <w:r w:rsidRPr="009C5249">
        <w:rPr>
          <w:rFonts w:eastAsia="Calibri"/>
        </w:rPr>
        <w:t>ание всех выполняемых функций, задач (комплексов задач), процедур</w:t>
      </w:r>
      <w:r>
        <w:tab/>
      </w:r>
      <w:r>
        <w:fldChar w:fldCharType="begin"/>
      </w:r>
      <w:r>
        <w:instrText xml:space="preserve"> PAGEREF _Toc176370922 \h </w:instrText>
      </w:r>
      <w:r>
        <w:fldChar w:fldCharType="separate"/>
      </w:r>
      <w:r>
        <w:t>7</w:t>
      </w:r>
      <w:r>
        <w:fldChar w:fldCharType="end"/>
      </w:r>
    </w:p>
    <w:p w14:paraId="0902980C" w14:textId="33CDFB33" w:rsidR="00166ECD" w:rsidRDefault="00166ECD">
      <w:pPr>
        <w:pStyle w:val="22"/>
        <w:rPr>
          <w:rFonts w:asciiTheme="minorHAnsi" w:eastAsiaTheme="minorEastAsia" w:hAnsiTheme="minorHAnsi" w:cstheme="minorBidi"/>
          <w:bCs w:val="0"/>
          <w:sz w:val="22"/>
          <w:szCs w:val="22"/>
          <w:lang w:eastAsia="ru-RU"/>
        </w:rPr>
      </w:pPr>
      <w:r>
        <w:t>3.1</w:t>
      </w:r>
      <w:r>
        <w:rPr>
          <w:rFonts w:asciiTheme="minorHAnsi" w:eastAsiaTheme="minorEastAsia" w:hAnsiTheme="minorHAnsi" w:cstheme="minorBidi"/>
          <w:bCs w:val="0"/>
          <w:sz w:val="22"/>
          <w:szCs w:val="22"/>
          <w:lang w:eastAsia="ru-RU"/>
        </w:rPr>
        <w:tab/>
      </w:r>
      <w:r>
        <w:t>Авторизация пользователя</w:t>
      </w:r>
      <w:r>
        <w:tab/>
      </w:r>
      <w:r>
        <w:fldChar w:fldCharType="begin"/>
      </w:r>
      <w:r>
        <w:instrText xml:space="preserve"> PAGEREF _Toc176370923 \h </w:instrText>
      </w:r>
      <w:r>
        <w:fldChar w:fldCharType="separate"/>
      </w:r>
      <w:r>
        <w:t>7</w:t>
      </w:r>
      <w:r>
        <w:fldChar w:fldCharType="end"/>
      </w:r>
    </w:p>
    <w:p w14:paraId="438FCA6B" w14:textId="2EA8324D" w:rsidR="00166ECD" w:rsidRDefault="00166ECD">
      <w:pPr>
        <w:pStyle w:val="22"/>
        <w:rPr>
          <w:rFonts w:asciiTheme="minorHAnsi" w:eastAsiaTheme="minorEastAsia" w:hAnsiTheme="minorHAnsi" w:cstheme="minorBidi"/>
          <w:bCs w:val="0"/>
          <w:sz w:val="22"/>
          <w:szCs w:val="22"/>
          <w:lang w:eastAsia="ru-RU"/>
        </w:rPr>
      </w:pPr>
      <w:r>
        <w:t>3.2</w:t>
      </w:r>
      <w:r>
        <w:rPr>
          <w:rFonts w:asciiTheme="minorHAnsi" w:eastAsiaTheme="minorEastAsia" w:hAnsiTheme="minorHAnsi" w:cstheme="minorBidi"/>
          <w:bCs w:val="0"/>
          <w:sz w:val="22"/>
          <w:szCs w:val="22"/>
          <w:lang w:eastAsia="ru-RU"/>
        </w:rPr>
        <w:tab/>
      </w:r>
      <w:r>
        <w:t>Комплекс задач «Сбор статистических данных о государственных и муниципальных услугах»</w:t>
      </w:r>
      <w:r>
        <w:tab/>
      </w:r>
      <w:r>
        <w:fldChar w:fldCharType="begin"/>
      </w:r>
      <w:r>
        <w:instrText xml:space="preserve"> PAGEREF _Toc176370924 \h </w:instrText>
      </w:r>
      <w:r>
        <w:fldChar w:fldCharType="separate"/>
      </w:r>
      <w:r>
        <w:t>8</w:t>
      </w:r>
      <w:r>
        <w:fldChar w:fldCharType="end"/>
      </w:r>
    </w:p>
    <w:p w14:paraId="7E553E56" w14:textId="36719826" w:rsidR="00166ECD" w:rsidRDefault="00166ECD">
      <w:pPr>
        <w:pStyle w:val="31"/>
        <w:rPr>
          <w:rFonts w:asciiTheme="minorHAnsi" w:eastAsiaTheme="minorEastAsia" w:hAnsiTheme="minorHAnsi" w:cstheme="minorBidi"/>
          <w:sz w:val="22"/>
          <w:szCs w:val="22"/>
          <w:lang w:eastAsia="ru-RU"/>
        </w:rPr>
      </w:pPr>
      <w:r>
        <w:t>3.2.1</w:t>
      </w:r>
      <w:r>
        <w:rPr>
          <w:rFonts w:asciiTheme="minorHAnsi" w:eastAsiaTheme="minorEastAsia" w:hAnsiTheme="minorHAnsi" w:cstheme="minorBidi"/>
          <w:sz w:val="22"/>
          <w:szCs w:val="22"/>
          <w:lang w:eastAsia="ru-RU"/>
        </w:rPr>
        <w:tab/>
      </w:r>
      <w:r>
        <w:t>Просмотр статистических данных</w:t>
      </w:r>
      <w:r>
        <w:tab/>
      </w:r>
      <w:r>
        <w:fldChar w:fldCharType="begin"/>
      </w:r>
      <w:r>
        <w:instrText xml:space="preserve"> PAGEREF _Toc176370925 \h </w:instrText>
      </w:r>
      <w:r>
        <w:fldChar w:fldCharType="separate"/>
      </w:r>
      <w:r>
        <w:t>8</w:t>
      </w:r>
      <w:r>
        <w:fldChar w:fldCharType="end"/>
      </w:r>
    </w:p>
    <w:p w14:paraId="274576C9" w14:textId="50C71C37" w:rsidR="00166ECD" w:rsidRDefault="00166ECD">
      <w:pPr>
        <w:pStyle w:val="31"/>
        <w:rPr>
          <w:rFonts w:asciiTheme="minorHAnsi" w:eastAsiaTheme="minorEastAsia" w:hAnsiTheme="minorHAnsi" w:cstheme="minorBidi"/>
          <w:sz w:val="22"/>
          <w:szCs w:val="22"/>
          <w:lang w:eastAsia="ru-RU"/>
        </w:rPr>
      </w:pPr>
      <w:r>
        <w:t>3.2.2</w:t>
      </w:r>
      <w:r>
        <w:rPr>
          <w:rFonts w:asciiTheme="minorHAnsi" w:eastAsiaTheme="minorEastAsia" w:hAnsiTheme="minorHAnsi" w:cstheme="minorBidi"/>
          <w:sz w:val="22"/>
          <w:szCs w:val="22"/>
          <w:lang w:eastAsia="ru-RU"/>
        </w:rPr>
        <w:tab/>
      </w:r>
      <w:r>
        <w:t>Фильтрация данных</w:t>
      </w:r>
      <w:r>
        <w:tab/>
      </w:r>
      <w:r>
        <w:fldChar w:fldCharType="begin"/>
      </w:r>
      <w:r>
        <w:instrText xml:space="preserve"> PAGEREF _Toc176370926 \h </w:instrText>
      </w:r>
      <w:r>
        <w:fldChar w:fldCharType="separate"/>
      </w:r>
      <w:r>
        <w:t>9</w:t>
      </w:r>
      <w:r>
        <w:fldChar w:fldCharType="end"/>
      </w:r>
    </w:p>
    <w:p w14:paraId="2EEAB524" w14:textId="3F84F2B2" w:rsidR="00166ECD" w:rsidRDefault="00166ECD">
      <w:pPr>
        <w:pStyle w:val="31"/>
        <w:rPr>
          <w:rFonts w:asciiTheme="minorHAnsi" w:eastAsiaTheme="minorEastAsia" w:hAnsiTheme="minorHAnsi" w:cstheme="minorBidi"/>
          <w:sz w:val="22"/>
          <w:szCs w:val="22"/>
          <w:lang w:eastAsia="ru-RU"/>
        </w:rPr>
      </w:pPr>
      <w:r>
        <w:t>3.2.3</w:t>
      </w:r>
      <w:r>
        <w:rPr>
          <w:rFonts w:asciiTheme="minorHAnsi" w:eastAsiaTheme="minorEastAsia" w:hAnsiTheme="minorHAnsi" w:cstheme="minorBidi"/>
          <w:sz w:val="22"/>
          <w:szCs w:val="22"/>
          <w:lang w:eastAsia="ru-RU"/>
        </w:rPr>
        <w:tab/>
      </w:r>
      <w:r>
        <w:t>Поиск данных</w:t>
      </w:r>
      <w:r>
        <w:tab/>
      </w:r>
      <w:r>
        <w:fldChar w:fldCharType="begin"/>
      </w:r>
      <w:r>
        <w:instrText xml:space="preserve"> PAGEREF _Toc176370927 \h </w:instrText>
      </w:r>
      <w:r>
        <w:fldChar w:fldCharType="separate"/>
      </w:r>
      <w:r>
        <w:t>11</w:t>
      </w:r>
      <w:r>
        <w:fldChar w:fldCharType="end"/>
      </w:r>
    </w:p>
    <w:p w14:paraId="7D3401C9" w14:textId="6002D70F" w:rsidR="00166ECD" w:rsidRDefault="00166ECD">
      <w:pPr>
        <w:pStyle w:val="31"/>
        <w:rPr>
          <w:rFonts w:asciiTheme="minorHAnsi" w:eastAsiaTheme="minorEastAsia" w:hAnsiTheme="minorHAnsi" w:cstheme="minorBidi"/>
          <w:sz w:val="22"/>
          <w:szCs w:val="22"/>
          <w:lang w:eastAsia="ru-RU"/>
        </w:rPr>
      </w:pPr>
      <w:r>
        <w:t>3.2.4</w:t>
      </w:r>
      <w:r>
        <w:rPr>
          <w:rFonts w:asciiTheme="minorHAnsi" w:eastAsiaTheme="minorEastAsia" w:hAnsiTheme="minorHAnsi" w:cstheme="minorBidi"/>
          <w:sz w:val="22"/>
          <w:szCs w:val="22"/>
          <w:lang w:eastAsia="ru-RU"/>
        </w:rPr>
        <w:tab/>
      </w:r>
      <w:r>
        <w:t>Ввод статистических данных</w:t>
      </w:r>
      <w:r>
        <w:tab/>
      </w:r>
      <w:r>
        <w:fldChar w:fldCharType="begin"/>
      </w:r>
      <w:r>
        <w:instrText xml:space="preserve"> PAGEREF _Toc176370928 \h </w:instrText>
      </w:r>
      <w:r>
        <w:fldChar w:fldCharType="separate"/>
      </w:r>
      <w:r>
        <w:t>11</w:t>
      </w:r>
      <w:r>
        <w:fldChar w:fldCharType="end"/>
      </w:r>
    </w:p>
    <w:p w14:paraId="4F3588CF" w14:textId="2E504776" w:rsidR="00166ECD" w:rsidRDefault="00166ECD">
      <w:pPr>
        <w:pStyle w:val="31"/>
        <w:rPr>
          <w:rFonts w:asciiTheme="minorHAnsi" w:eastAsiaTheme="minorEastAsia" w:hAnsiTheme="minorHAnsi" w:cstheme="minorBidi"/>
          <w:sz w:val="22"/>
          <w:szCs w:val="22"/>
          <w:lang w:eastAsia="ru-RU"/>
        </w:rPr>
      </w:pPr>
      <w:r>
        <w:t>3.2.5</w:t>
      </w:r>
      <w:r>
        <w:rPr>
          <w:rFonts w:asciiTheme="minorHAnsi" w:eastAsiaTheme="minorEastAsia" w:hAnsiTheme="minorHAnsi" w:cstheme="minorBidi"/>
          <w:sz w:val="22"/>
          <w:szCs w:val="22"/>
          <w:lang w:eastAsia="ru-RU"/>
        </w:rPr>
        <w:tab/>
      </w:r>
      <w:r>
        <w:t xml:space="preserve">Просмотр отчета. Уведомление </w:t>
      </w:r>
      <w:r w:rsidRPr="009C5249">
        <w:rPr>
          <w:color w:val="000000"/>
          <w:shd w:val="clear" w:color="auto" w:fill="FFFFFF"/>
        </w:rPr>
        <w:t>о завершении ввода данных</w:t>
      </w:r>
      <w:r>
        <w:tab/>
      </w:r>
      <w:r>
        <w:fldChar w:fldCharType="begin"/>
      </w:r>
      <w:r>
        <w:instrText xml:space="preserve"> PAGEREF _Toc176370929 \h </w:instrText>
      </w:r>
      <w:r>
        <w:fldChar w:fldCharType="separate"/>
      </w:r>
      <w:r>
        <w:t>14</w:t>
      </w:r>
      <w:r>
        <w:fldChar w:fldCharType="end"/>
      </w:r>
    </w:p>
    <w:p w14:paraId="53CE52BA" w14:textId="44CAFE59" w:rsidR="00166ECD" w:rsidRDefault="00166ECD">
      <w:pPr>
        <w:pStyle w:val="22"/>
        <w:rPr>
          <w:rFonts w:asciiTheme="minorHAnsi" w:eastAsiaTheme="minorEastAsia" w:hAnsiTheme="minorHAnsi" w:cstheme="minorBidi"/>
          <w:bCs w:val="0"/>
          <w:sz w:val="22"/>
          <w:szCs w:val="22"/>
          <w:lang w:eastAsia="ru-RU"/>
        </w:rPr>
      </w:pPr>
      <w:r>
        <w:t>3.3</w:t>
      </w:r>
      <w:r>
        <w:rPr>
          <w:rFonts w:asciiTheme="minorHAnsi" w:eastAsiaTheme="minorEastAsia" w:hAnsiTheme="minorHAnsi" w:cstheme="minorBidi"/>
          <w:bCs w:val="0"/>
          <w:sz w:val="22"/>
          <w:szCs w:val="22"/>
          <w:lang w:eastAsia="ru-RU"/>
        </w:rPr>
        <w:tab/>
      </w:r>
      <w:r>
        <w:t>Вкладка «Аналитика»</w:t>
      </w:r>
      <w:r>
        <w:tab/>
      </w:r>
      <w:r>
        <w:fldChar w:fldCharType="begin"/>
      </w:r>
      <w:r>
        <w:instrText xml:space="preserve"> PAGEREF _Toc176370930 \h </w:instrText>
      </w:r>
      <w:r>
        <w:fldChar w:fldCharType="separate"/>
      </w:r>
      <w:r>
        <w:t>15</w:t>
      </w:r>
      <w:r>
        <w:fldChar w:fldCharType="end"/>
      </w:r>
    </w:p>
    <w:p w14:paraId="2D488822" w14:textId="17C44941" w:rsidR="00166ECD" w:rsidRDefault="00166ECD">
      <w:pPr>
        <w:pStyle w:val="31"/>
        <w:rPr>
          <w:rFonts w:asciiTheme="minorHAnsi" w:eastAsiaTheme="minorEastAsia" w:hAnsiTheme="minorHAnsi" w:cstheme="minorBidi"/>
          <w:sz w:val="22"/>
          <w:szCs w:val="22"/>
          <w:lang w:eastAsia="ru-RU"/>
        </w:rPr>
      </w:pPr>
      <w:r>
        <w:t>3.3.1</w:t>
      </w:r>
      <w:r>
        <w:rPr>
          <w:rFonts w:asciiTheme="minorHAnsi" w:eastAsiaTheme="minorEastAsia" w:hAnsiTheme="minorHAnsi" w:cstheme="minorBidi"/>
          <w:sz w:val="22"/>
          <w:szCs w:val="22"/>
          <w:lang w:eastAsia="ru-RU"/>
        </w:rPr>
        <w:tab/>
      </w:r>
      <w:r>
        <w:t>Настройка параметров</w:t>
      </w:r>
      <w:r>
        <w:tab/>
      </w:r>
      <w:r>
        <w:fldChar w:fldCharType="begin"/>
      </w:r>
      <w:r>
        <w:instrText xml:space="preserve"> PAGEREF _Toc176370931 \h </w:instrText>
      </w:r>
      <w:r>
        <w:fldChar w:fldCharType="separate"/>
      </w:r>
      <w:r>
        <w:t>16</w:t>
      </w:r>
      <w:r>
        <w:fldChar w:fldCharType="end"/>
      </w:r>
    </w:p>
    <w:p w14:paraId="529B3CAB" w14:textId="033BFA0B" w:rsidR="00166ECD" w:rsidRDefault="00166ECD">
      <w:pPr>
        <w:pStyle w:val="31"/>
        <w:rPr>
          <w:rFonts w:asciiTheme="minorHAnsi" w:eastAsiaTheme="minorEastAsia" w:hAnsiTheme="minorHAnsi" w:cstheme="minorBidi"/>
          <w:sz w:val="22"/>
          <w:szCs w:val="22"/>
          <w:lang w:eastAsia="ru-RU"/>
        </w:rPr>
      </w:pPr>
      <w:r>
        <w:t>3.3.2</w:t>
      </w:r>
      <w:r>
        <w:rPr>
          <w:rFonts w:asciiTheme="minorHAnsi" w:eastAsiaTheme="minorEastAsia" w:hAnsiTheme="minorHAnsi" w:cstheme="minorBidi"/>
          <w:sz w:val="22"/>
          <w:szCs w:val="22"/>
          <w:lang w:eastAsia="ru-RU"/>
        </w:rPr>
        <w:tab/>
      </w:r>
      <w:r>
        <w:t>Аналитика. Сводные данные</w:t>
      </w:r>
      <w:r>
        <w:tab/>
      </w:r>
      <w:r>
        <w:fldChar w:fldCharType="begin"/>
      </w:r>
      <w:r>
        <w:instrText xml:space="preserve"> PAGEREF _Toc176370932 \h </w:instrText>
      </w:r>
      <w:r>
        <w:fldChar w:fldCharType="separate"/>
      </w:r>
      <w:r>
        <w:t>18</w:t>
      </w:r>
      <w:r>
        <w:fldChar w:fldCharType="end"/>
      </w:r>
    </w:p>
    <w:p w14:paraId="28734E6E" w14:textId="0721C84D" w:rsidR="00166ECD" w:rsidRDefault="00166ECD">
      <w:pPr>
        <w:pStyle w:val="31"/>
        <w:rPr>
          <w:rFonts w:asciiTheme="minorHAnsi" w:eastAsiaTheme="minorEastAsia" w:hAnsiTheme="minorHAnsi" w:cstheme="minorBidi"/>
          <w:sz w:val="22"/>
          <w:szCs w:val="22"/>
          <w:lang w:eastAsia="ru-RU"/>
        </w:rPr>
      </w:pPr>
      <w:r>
        <w:t>3.3.3</w:t>
      </w:r>
      <w:r>
        <w:rPr>
          <w:rFonts w:asciiTheme="minorHAnsi" w:eastAsiaTheme="minorEastAsia" w:hAnsiTheme="minorHAnsi" w:cstheme="minorBidi"/>
          <w:sz w:val="22"/>
          <w:szCs w:val="22"/>
          <w:lang w:eastAsia="ru-RU"/>
        </w:rPr>
        <w:tab/>
      </w:r>
      <w:r>
        <w:t>Аналитика. Поданные заявления</w:t>
      </w:r>
      <w:r>
        <w:tab/>
      </w:r>
      <w:r>
        <w:fldChar w:fldCharType="begin"/>
      </w:r>
      <w:r>
        <w:instrText xml:space="preserve"> PAGEREF _Toc176370933 \h </w:instrText>
      </w:r>
      <w:r>
        <w:fldChar w:fldCharType="separate"/>
      </w:r>
      <w:r>
        <w:t>19</w:t>
      </w:r>
      <w:r>
        <w:fldChar w:fldCharType="end"/>
      </w:r>
    </w:p>
    <w:p w14:paraId="6A94916C" w14:textId="7EC46476" w:rsidR="00166ECD" w:rsidRDefault="00166ECD">
      <w:pPr>
        <w:pStyle w:val="31"/>
        <w:rPr>
          <w:rFonts w:asciiTheme="minorHAnsi" w:eastAsiaTheme="minorEastAsia" w:hAnsiTheme="minorHAnsi" w:cstheme="minorBidi"/>
          <w:sz w:val="22"/>
          <w:szCs w:val="22"/>
          <w:lang w:eastAsia="ru-RU"/>
        </w:rPr>
      </w:pPr>
      <w:r>
        <w:t>3.3.4</w:t>
      </w:r>
      <w:r>
        <w:rPr>
          <w:rFonts w:asciiTheme="minorHAnsi" w:eastAsiaTheme="minorEastAsia" w:hAnsiTheme="minorHAnsi" w:cstheme="minorBidi"/>
          <w:sz w:val="22"/>
          <w:szCs w:val="22"/>
          <w:lang w:eastAsia="ru-RU"/>
        </w:rPr>
        <w:tab/>
      </w:r>
      <w:r>
        <w:t>Аналитика. По услугам</w:t>
      </w:r>
      <w:r>
        <w:tab/>
      </w:r>
      <w:r>
        <w:fldChar w:fldCharType="begin"/>
      </w:r>
      <w:r>
        <w:instrText xml:space="preserve"> PAGEREF _Toc176370934 \h </w:instrText>
      </w:r>
      <w:r>
        <w:fldChar w:fldCharType="separate"/>
      </w:r>
      <w:r>
        <w:t>23</w:t>
      </w:r>
      <w:r>
        <w:fldChar w:fldCharType="end"/>
      </w:r>
    </w:p>
    <w:p w14:paraId="609BD6AA" w14:textId="6D13F151" w:rsidR="00166ECD" w:rsidRDefault="00166ECD">
      <w:pPr>
        <w:pStyle w:val="31"/>
        <w:rPr>
          <w:rFonts w:asciiTheme="minorHAnsi" w:eastAsiaTheme="minorEastAsia" w:hAnsiTheme="minorHAnsi" w:cstheme="minorBidi"/>
          <w:sz w:val="22"/>
          <w:szCs w:val="22"/>
          <w:lang w:eastAsia="ru-RU"/>
        </w:rPr>
      </w:pPr>
      <w:r>
        <w:t>3.3.5</w:t>
      </w:r>
      <w:r>
        <w:rPr>
          <w:rFonts w:asciiTheme="minorHAnsi" w:eastAsiaTheme="minorEastAsia" w:hAnsiTheme="minorHAnsi" w:cstheme="minorBidi"/>
          <w:sz w:val="22"/>
          <w:szCs w:val="22"/>
          <w:lang w:eastAsia="ru-RU"/>
        </w:rPr>
        <w:tab/>
      </w:r>
      <w:r>
        <w:t>Аналитика. Контроль качества</w:t>
      </w:r>
      <w:r>
        <w:tab/>
      </w:r>
      <w:r>
        <w:fldChar w:fldCharType="begin"/>
      </w:r>
      <w:r>
        <w:instrText xml:space="preserve"> PAGEREF _Toc176370935 \h </w:instrText>
      </w:r>
      <w:r>
        <w:fldChar w:fldCharType="separate"/>
      </w:r>
      <w:r>
        <w:t>25</w:t>
      </w:r>
      <w:r>
        <w:fldChar w:fldCharType="end"/>
      </w:r>
    </w:p>
    <w:p w14:paraId="55873051" w14:textId="769A6A4B" w:rsidR="00166ECD" w:rsidRDefault="00166ECD">
      <w:pPr>
        <w:pStyle w:val="31"/>
        <w:rPr>
          <w:rFonts w:asciiTheme="minorHAnsi" w:eastAsiaTheme="minorEastAsia" w:hAnsiTheme="minorHAnsi" w:cstheme="minorBidi"/>
          <w:sz w:val="22"/>
          <w:szCs w:val="22"/>
          <w:lang w:eastAsia="ru-RU"/>
        </w:rPr>
      </w:pPr>
      <w:r>
        <w:t>3.3.6</w:t>
      </w:r>
      <w:r>
        <w:rPr>
          <w:rFonts w:asciiTheme="minorHAnsi" w:eastAsiaTheme="minorEastAsia" w:hAnsiTheme="minorHAnsi" w:cstheme="minorBidi"/>
          <w:sz w:val="22"/>
          <w:szCs w:val="22"/>
          <w:lang w:eastAsia="ru-RU"/>
        </w:rPr>
        <w:tab/>
      </w:r>
      <w:r>
        <w:t>Аналитика. По сферам</w:t>
      </w:r>
      <w:r>
        <w:tab/>
      </w:r>
      <w:r>
        <w:fldChar w:fldCharType="begin"/>
      </w:r>
      <w:r>
        <w:instrText xml:space="preserve"> PAGEREF _Toc176370936 \h </w:instrText>
      </w:r>
      <w:r>
        <w:fldChar w:fldCharType="separate"/>
      </w:r>
      <w:r>
        <w:t>28</w:t>
      </w:r>
      <w:r>
        <w:fldChar w:fldCharType="end"/>
      </w:r>
    </w:p>
    <w:p w14:paraId="3E55773B" w14:textId="400E22C7" w:rsidR="00166ECD" w:rsidRDefault="00166ECD">
      <w:pPr>
        <w:pStyle w:val="31"/>
        <w:rPr>
          <w:rFonts w:asciiTheme="minorHAnsi" w:eastAsiaTheme="minorEastAsia" w:hAnsiTheme="minorHAnsi" w:cstheme="minorBidi"/>
          <w:sz w:val="22"/>
          <w:szCs w:val="22"/>
          <w:lang w:eastAsia="ru-RU"/>
        </w:rPr>
      </w:pPr>
      <w:r>
        <w:t>3.3.7</w:t>
      </w:r>
      <w:r>
        <w:rPr>
          <w:rFonts w:asciiTheme="minorHAnsi" w:eastAsiaTheme="minorEastAsia" w:hAnsiTheme="minorHAnsi" w:cstheme="minorBidi"/>
          <w:sz w:val="22"/>
          <w:szCs w:val="22"/>
          <w:lang w:eastAsia="ru-RU"/>
        </w:rPr>
        <w:tab/>
      </w:r>
      <w:r>
        <w:t>Аналитика. Анализ организаций</w:t>
      </w:r>
      <w:r>
        <w:tab/>
      </w:r>
      <w:r>
        <w:fldChar w:fldCharType="begin"/>
      </w:r>
      <w:r>
        <w:instrText xml:space="preserve"> PAGEREF _Toc176370937 \h </w:instrText>
      </w:r>
      <w:r>
        <w:fldChar w:fldCharType="separate"/>
      </w:r>
      <w:r>
        <w:t>31</w:t>
      </w:r>
      <w:r>
        <w:fldChar w:fldCharType="end"/>
      </w:r>
    </w:p>
    <w:p w14:paraId="6FCBEA2C" w14:textId="6E456749" w:rsidR="00166ECD" w:rsidRDefault="00166ECD">
      <w:pPr>
        <w:pStyle w:val="31"/>
        <w:rPr>
          <w:rFonts w:asciiTheme="minorHAnsi" w:eastAsiaTheme="minorEastAsia" w:hAnsiTheme="minorHAnsi" w:cstheme="minorBidi"/>
          <w:sz w:val="22"/>
          <w:szCs w:val="22"/>
          <w:lang w:eastAsia="ru-RU"/>
        </w:rPr>
      </w:pPr>
      <w:r>
        <w:t>3.3.8</w:t>
      </w:r>
      <w:r>
        <w:rPr>
          <w:rFonts w:asciiTheme="minorHAnsi" w:eastAsiaTheme="minorEastAsia" w:hAnsiTheme="minorHAnsi" w:cstheme="minorBidi"/>
          <w:sz w:val="22"/>
          <w:szCs w:val="22"/>
          <w:lang w:eastAsia="ru-RU"/>
        </w:rPr>
        <w:tab/>
      </w:r>
      <w:r>
        <w:t>Аналитика. КПР</w:t>
      </w:r>
      <w:r>
        <w:tab/>
      </w:r>
      <w:r>
        <w:fldChar w:fldCharType="begin"/>
      </w:r>
      <w:r>
        <w:instrText xml:space="preserve"> PAGEREF _Toc176370938 \h </w:instrText>
      </w:r>
      <w:r>
        <w:fldChar w:fldCharType="separate"/>
      </w:r>
      <w:r>
        <w:t>34</w:t>
      </w:r>
      <w:r>
        <w:fldChar w:fldCharType="end"/>
      </w:r>
    </w:p>
    <w:p w14:paraId="7CE38EB8" w14:textId="44D4777B" w:rsidR="00166ECD" w:rsidRDefault="00166ECD">
      <w:pPr>
        <w:pStyle w:val="31"/>
        <w:rPr>
          <w:rFonts w:asciiTheme="minorHAnsi" w:eastAsiaTheme="minorEastAsia" w:hAnsiTheme="minorHAnsi" w:cstheme="minorBidi"/>
          <w:sz w:val="22"/>
          <w:szCs w:val="22"/>
          <w:lang w:eastAsia="ru-RU"/>
        </w:rPr>
      </w:pPr>
      <w:r>
        <w:t>3.3.9</w:t>
      </w:r>
      <w:r>
        <w:rPr>
          <w:rFonts w:asciiTheme="minorHAnsi" w:eastAsiaTheme="minorEastAsia" w:hAnsiTheme="minorHAnsi" w:cstheme="minorBidi"/>
          <w:sz w:val="22"/>
          <w:szCs w:val="22"/>
          <w:lang w:eastAsia="ru-RU"/>
        </w:rPr>
        <w:tab/>
      </w:r>
      <w:r>
        <w:t>Аналитика. Статистика ГИС</w:t>
      </w:r>
      <w:r>
        <w:tab/>
      </w:r>
      <w:r>
        <w:fldChar w:fldCharType="begin"/>
      </w:r>
      <w:r>
        <w:instrText xml:space="preserve"> PAGEREF _Toc176370939 \h </w:instrText>
      </w:r>
      <w:r>
        <w:fldChar w:fldCharType="separate"/>
      </w:r>
      <w:r>
        <w:t>35</w:t>
      </w:r>
      <w:r>
        <w:fldChar w:fldCharType="end"/>
      </w:r>
    </w:p>
    <w:p w14:paraId="40E7290C" w14:textId="703DC99E" w:rsidR="00166ECD" w:rsidRDefault="00166ECD">
      <w:pPr>
        <w:pStyle w:val="22"/>
        <w:rPr>
          <w:rFonts w:asciiTheme="minorHAnsi" w:eastAsiaTheme="minorEastAsia" w:hAnsiTheme="minorHAnsi" w:cstheme="minorBidi"/>
          <w:bCs w:val="0"/>
          <w:sz w:val="22"/>
          <w:szCs w:val="22"/>
          <w:lang w:eastAsia="ru-RU"/>
        </w:rPr>
      </w:pPr>
      <w:r>
        <w:t>3.4</w:t>
      </w:r>
      <w:r>
        <w:rPr>
          <w:rFonts w:asciiTheme="minorHAnsi" w:eastAsiaTheme="minorEastAsia" w:hAnsiTheme="minorHAnsi" w:cstheme="minorBidi"/>
          <w:bCs w:val="0"/>
          <w:sz w:val="22"/>
          <w:szCs w:val="22"/>
          <w:lang w:eastAsia="ru-RU"/>
        </w:rPr>
        <w:tab/>
      </w:r>
      <w:r>
        <w:t>Вкладка «Информация»</w:t>
      </w:r>
      <w:r>
        <w:tab/>
      </w:r>
      <w:r>
        <w:fldChar w:fldCharType="begin"/>
      </w:r>
      <w:r>
        <w:instrText xml:space="preserve"> PAGEREF _Toc176370940 \h </w:instrText>
      </w:r>
      <w:r>
        <w:fldChar w:fldCharType="separate"/>
      </w:r>
      <w:r>
        <w:t>37</w:t>
      </w:r>
      <w:r>
        <w:fldChar w:fldCharType="end"/>
      </w:r>
    </w:p>
    <w:p w14:paraId="7F1E831A" w14:textId="1FD8C95A" w:rsidR="00166ECD" w:rsidRDefault="00166ECD">
      <w:pPr>
        <w:pStyle w:val="31"/>
        <w:rPr>
          <w:rFonts w:asciiTheme="minorHAnsi" w:eastAsiaTheme="minorEastAsia" w:hAnsiTheme="minorHAnsi" w:cstheme="minorBidi"/>
          <w:sz w:val="22"/>
          <w:szCs w:val="22"/>
          <w:lang w:eastAsia="ru-RU"/>
        </w:rPr>
      </w:pPr>
      <w:r>
        <w:t>3.4.1</w:t>
      </w:r>
      <w:r>
        <w:rPr>
          <w:rFonts w:asciiTheme="minorHAnsi" w:eastAsiaTheme="minorEastAsia" w:hAnsiTheme="minorHAnsi" w:cstheme="minorBidi"/>
          <w:sz w:val="22"/>
          <w:szCs w:val="22"/>
          <w:lang w:eastAsia="ru-RU"/>
        </w:rPr>
        <w:tab/>
      </w:r>
      <w:r>
        <w:t>Информация о проекте</w:t>
      </w:r>
      <w:r>
        <w:tab/>
      </w:r>
      <w:r>
        <w:fldChar w:fldCharType="begin"/>
      </w:r>
      <w:r>
        <w:instrText xml:space="preserve"> PAGEREF _Toc176370941 \h </w:instrText>
      </w:r>
      <w:r>
        <w:fldChar w:fldCharType="separate"/>
      </w:r>
      <w:r>
        <w:t>37</w:t>
      </w:r>
      <w:r>
        <w:fldChar w:fldCharType="end"/>
      </w:r>
    </w:p>
    <w:p w14:paraId="5098832A" w14:textId="21CF19D6" w:rsidR="00166ECD" w:rsidRDefault="00166ECD">
      <w:pPr>
        <w:pStyle w:val="31"/>
        <w:rPr>
          <w:rFonts w:asciiTheme="minorHAnsi" w:eastAsiaTheme="minorEastAsia" w:hAnsiTheme="minorHAnsi" w:cstheme="minorBidi"/>
          <w:sz w:val="22"/>
          <w:szCs w:val="22"/>
          <w:lang w:eastAsia="ru-RU"/>
        </w:rPr>
      </w:pPr>
      <w:r>
        <w:t>3.4.2</w:t>
      </w:r>
      <w:r>
        <w:rPr>
          <w:rFonts w:asciiTheme="minorHAnsi" w:eastAsiaTheme="minorEastAsia" w:hAnsiTheme="minorHAnsi" w:cstheme="minorBidi"/>
          <w:sz w:val="22"/>
          <w:szCs w:val="22"/>
          <w:lang w:eastAsia="ru-RU"/>
        </w:rPr>
        <w:tab/>
      </w:r>
      <w:r>
        <w:t>Журнал изменений</w:t>
      </w:r>
      <w:r>
        <w:tab/>
      </w:r>
      <w:r>
        <w:fldChar w:fldCharType="begin"/>
      </w:r>
      <w:r>
        <w:instrText xml:space="preserve"> PAGEREF _Toc176370942 \h </w:instrText>
      </w:r>
      <w:r>
        <w:fldChar w:fldCharType="separate"/>
      </w:r>
      <w:r>
        <w:t>38</w:t>
      </w:r>
      <w:r>
        <w:fldChar w:fldCharType="end"/>
      </w:r>
    </w:p>
    <w:p w14:paraId="05ECD2E1" w14:textId="5A46ECD5" w:rsidR="00166ECD" w:rsidRDefault="00166ECD">
      <w:pPr>
        <w:pStyle w:val="31"/>
        <w:rPr>
          <w:rFonts w:asciiTheme="minorHAnsi" w:eastAsiaTheme="minorEastAsia" w:hAnsiTheme="minorHAnsi" w:cstheme="minorBidi"/>
          <w:sz w:val="22"/>
          <w:szCs w:val="22"/>
          <w:lang w:eastAsia="ru-RU"/>
        </w:rPr>
      </w:pPr>
      <w:r>
        <w:t>3.4.3</w:t>
      </w:r>
      <w:r>
        <w:rPr>
          <w:rFonts w:asciiTheme="minorHAnsi" w:eastAsiaTheme="minorEastAsia" w:hAnsiTheme="minorHAnsi" w:cstheme="minorBidi"/>
          <w:sz w:val="22"/>
          <w:szCs w:val="22"/>
          <w:lang w:eastAsia="ru-RU"/>
        </w:rPr>
        <w:tab/>
      </w:r>
      <w:r>
        <w:t>Документы</w:t>
      </w:r>
      <w:r>
        <w:tab/>
      </w:r>
      <w:r>
        <w:fldChar w:fldCharType="begin"/>
      </w:r>
      <w:r>
        <w:instrText xml:space="preserve"> PAGEREF _Toc176370943 \h </w:instrText>
      </w:r>
      <w:r>
        <w:fldChar w:fldCharType="separate"/>
      </w:r>
      <w:r>
        <w:t>39</w:t>
      </w:r>
      <w:r>
        <w:fldChar w:fldCharType="end"/>
      </w:r>
    </w:p>
    <w:p w14:paraId="6962B570" w14:textId="7A56EEE0" w:rsidR="00166ECD" w:rsidRDefault="00166ECD">
      <w:pPr>
        <w:pStyle w:val="31"/>
        <w:rPr>
          <w:rFonts w:asciiTheme="minorHAnsi" w:eastAsiaTheme="minorEastAsia" w:hAnsiTheme="minorHAnsi" w:cstheme="minorBidi"/>
          <w:sz w:val="22"/>
          <w:szCs w:val="22"/>
          <w:lang w:eastAsia="ru-RU"/>
        </w:rPr>
      </w:pPr>
      <w:r>
        <w:t>3.4.4</w:t>
      </w:r>
      <w:r>
        <w:rPr>
          <w:rFonts w:asciiTheme="minorHAnsi" w:eastAsiaTheme="minorEastAsia" w:hAnsiTheme="minorHAnsi" w:cstheme="minorBidi"/>
          <w:sz w:val="22"/>
          <w:szCs w:val="22"/>
          <w:lang w:eastAsia="ru-RU"/>
        </w:rPr>
        <w:tab/>
      </w:r>
      <w:r>
        <w:t>Ответственные должностные лица орагнизаций</w:t>
      </w:r>
      <w:r>
        <w:tab/>
      </w:r>
      <w:r>
        <w:fldChar w:fldCharType="begin"/>
      </w:r>
      <w:r>
        <w:instrText xml:space="preserve"> PAGEREF _Toc176370944 \h </w:instrText>
      </w:r>
      <w:r>
        <w:fldChar w:fldCharType="separate"/>
      </w:r>
      <w:r>
        <w:t>39</w:t>
      </w:r>
      <w:r>
        <w:fldChar w:fldCharType="end"/>
      </w:r>
    </w:p>
    <w:p w14:paraId="0AD77045" w14:textId="4F5370E3" w:rsidR="00166ECD" w:rsidRDefault="00166ECD">
      <w:pPr>
        <w:pStyle w:val="22"/>
        <w:rPr>
          <w:rFonts w:asciiTheme="minorHAnsi" w:eastAsiaTheme="minorEastAsia" w:hAnsiTheme="minorHAnsi" w:cstheme="minorBidi"/>
          <w:bCs w:val="0"/>
          <w:sz w:val="22"/>
          <w:szCs w:val="22"/>
          <w:lang w:eastAsia="ru-RU"/>
        </w:rPr>
      </w:pPr>
      <w:r>
        <w:t>3.5</w:t>
      </w:r>
      <w:r>
        <w:rPr>
          <w:rFonts w:asciiTheme="minorHAnsi" w:eastAsiaTheme="minorEastAsia" w:hAnsiTheme="minorHAnsi" w:cstheme="minorBidi"/>
          <w:bCs w:val="0"/>
          <w:sz w:val="22"/>
          <w:szCs w:val="22"/>
          <w:lang w:eastAsia="ru-RU"/>
        </w:rPr>
        <w:tab/>
      </w:r>
      <w:r>
        <w:t>Вкладка «Администрирование»</w:t>
      </w:r>
      <w:r>
        <w:tab/>
      </w:r>
      <w:r>
        <w:fldChar w:fldCharType="begin"/>
      </w:r>
      <w:r>
        <w:instrText xml:space="preserve"> PAGEREF _Toc176370945 \h </w:instrText>
      </w:r>
      <w:r>
        <w:fldChar w:fldCharType="separate"/>
      </w:r>
      <w:r>
        <w:t>41</w:t>
      </w:r>
      <w:r>
        <w:fldChar w:fldCharType="end"/>
      </w:r>
    </w:p>
    <w:p w14:paraId="05FAADBC" w14:textId="5B4ED14A" w:rsidR="00166ECD" w:rsidRDefault="00166ECD">
      <w:pPr>
        <w:pStyle w:val="31"/>
        <w:rPr>
          <w:rFonts w:asciiTheme="minorHAnsi" w:eastAsiaTheme="minorEastAsia" w:hAnsiTheme="minorHAnsi" w:cstheme="minorBidi"/>
          <w:sz w:val="22"/>
          <w:szCs w:val="22"/>
          <w:lang w:eastAsia="ru-RU"/>
        </w:rPr>
      </w:pPr>
      <w:r>
        <w:t>3.5.1</w:t>
      </w:r>
      <w:r>
        <w:rPr>
          <w:rFonts w:asciiTheme="minorHAnsi" w:eastAsiaTheme="minorEastAsia" w:hAnsiTheme="minorHAnsi" w:cstheme="minorBidi"/>
          <w:sz w:val="22"/>
          <w:szCs w:val="22"/>
          <w:lang w:eastAsia="ru-RU"/>
        </w:rPr>
        <w:tab/>
      </w:r>
      <w:r>
        <w:t>Импорт данных</w:t>
      </w:r>
      <w:r>
        <w:tab/>
      </w:r>
      <w:r>
        <w:fldChar w:fldCharType="begin"/>
      </w:r>
      <w:r>
        <w:instrText xml:space="preserve"> PAGEREF _Toc176370946 \h </w:instrText>
      </w:r>
      <w:r>
        <w:fldChar w:fldCharType="separate"/>
      </w:r>
      <w:r>
        <w:t>41</w:t>
      </w:r>
      <w:r>
        <w:fldChar w:fldCharType="end"/>
      </w:r>
    </w:p>
    <w:p w14:paraId="7CE7AE47" w14:textId="13B6DB1B" w:rsidR="00166ECD" w:rsidRDefault="00166ECD">
      <w:pPr>
        <w:pStyle w:val="31"/>
        <w:rPr>
          <w:rFonts w:asciiTheme="minorHAnsi" w:eastAsiaTheme="minorEastAsia" w:hAnsiTheme="minorHAnsi" w:cstheme="minorBidi"/>
          <w:sz w:val="22"/>
          <w:szCs w:val="22"/>
          <w:lang w:eastAsia="ru-RU"/>
        </w:rPr>
      </w:pPr>
      <w:r>
        <w:t>3.5.2</w:t>
      </w:r>
      <w:r>
        <w:rPr>
          <w:rFonts w:asciiTheme="minorHAnsi" w:eastAsiaTheme="minorEastAsia" w:hAnsiTheme="minorHAnsi" w:cstheme="minorBidi"/>
          <w:sz w:val="22"/>
          <w:szCs w:val="22"/>
          <w:lang w:eastAsia="ru-RU"/>
        </w:rPr>
        <w:tab/>
      </w:r>
      <w:r>
        <w:t>Передача статистической информации в Государственную автоматизированную информационную систему «Управление»</w:t>
      </w:r>
      <w:r>
        <w:tab/>
      </w:r>
      <w:r>
        <w:fldChar w:fldCharType="begin"/>
      </w:r>
      <w:r>
        <w:instrText xml:space="preserve"> PAGEREF _Toc176370947 \h </w:instrText>
      </w:r>
      <w:r>
        <w:fldChar w:fldCharType="separate"/>
      </w:r>
      <w:r>
        <w:t>45</w:t>
      </w:r>
      <w:r>
        <w:fldChar w:fldCharType="end"/>
      </w:r>
    </w:p>
    <w:p w14:paraId="5F15E7B5" w14:textId="55F791DE" w:rsidR="00166ECD" w:rsidRDefault="00166ECD">
      <w:pPr>
        <w:pStyle w:val="22"/>
        <w:rPr>
          <w:rFonts w:asciiTheme="minorHAnsi" w:eastAsiaTheme="minorEastAsia" w:hAnsiTheme="minorHAnsi" w:cstheme="minorBidi"/>
          <w:bCs w:val="0"/>
          <w:sz w:val="22"/>
          <w:szCs w:val="22"/>
          <w:lang w:eastAsia="ru-RU"/>
        </w:rPr>
      </w:pPr>
      <w:r>
        <w:t>3.6</w:t>
      </w:r>
      <w:r>
        <w:rPr>
          <w:rFonts w:asciiTheme="minorHAnsi" w:eastAsiaTheme="minorEastAsia" w:hAnsiTheme="minorHAnsi" w:cstheme="minorBidi"/>
          <w:bCs w:val="0"/>
          <w:sz w:val="22"/>
          <w:szCs w:val="22"/>
          <w:lang w:eastAsia="ru-RU"/>
        </w:rPr>
        <w:tab/>
      </w:r>
      <w:r>
        <w:t>Окончание работы</w:t>
      </w:r>
      <w:r>
        <w:tab/>
      </w:r>
      <w:r>
        <w:fldChar w:fldCharType="begin"/>
      </w:r>
      <w:r>
        <w:instrText xml:space="preserve"> PAGEREF _Toc176370948 \h </w:instrText>
      </w:r>
      <w:r>
        <w:fldChar w:fldCharType="separate"/>
      </w:r>
      <w:r>
        <w:t>48</w:t>
      </w:r>
      <w:r>
        <w:fldChar w:fldCharType="end"/>
      </w:r>
    </w:p>
    <w:p w14:paraId="6666E5CA" w14:textId="30A50158" w:rsidR="00166ECD" w:rsidRDefault="00166ECD">
      <w:pPr>
        <w:pStyle w:val="12"/>
        <w:rPr>
          <w:rFonts w:asciiTheme="minorHAnsi" w:eastAsiaTheme="minorEastAsia" w:hAnsiTheme="minorHAnsi" w:cstheme="minorBidi"/>
          <w:bCs w:val="0"/>
          <w:sz w:val="22"/>
          <w:szCs w:val="22"/>
          <w:lang w:eastAsia="ru-RU"/>
        </w:rPr>
      </w:pPr>
      <w:r w:rsidRPr="009C5249">
        <w:rPr>
          <w:color w:val="000000"/>
        </w:rPr>
        <w:t>4</w:t>
      </w:r>
      <w:r>
        <w:rPr>
          <w:rFonts w:asciiTheme="minorHAnsi" w:eastAsiaTheme="minorEastAsia" w:hAnsiTheme="minorHAnsi" w:cstheme="minorBidi"/>
          <w:bCs w:val="0"/>
          <w:sz w:val="22"/>
          <w:szCs w:val="22"/>
          <w:lang w:eastAsia="ru-RU"/>
        </w:rPr>
        <w:tab/>
      </w:r>
      <w:r>
        <w:t>Аварийные ситуации</w:t>
      </w:r>
      <w:r>
        <w:tab/>
      </w:r>
      <w:r>
        <w:fldChar w:fldCharType="begin"/>
      </w:r>
      <w:r>
        <w:instrText xml:space="preserve"> PAGEREF _Toc176370949 \h </w:instrText>
      </w:r>
      <w:r>
        <w:fldChar w:fldCharType="separate"/>
      </w:r>
      <w:r>
        <w:t>49</w:t>
      </w:r>
      <w:r>
        <w:fldChar w:fldCharType="end"/>
      </w:r>
    </w:p>
    <w:p w14:paraId="148A6AD3" w14:textId="566DA2E9" w:rsidR="00166ECD" w:rsidRDefault="00166ECD">
      <w:pPr>
        <w:pStyle w:val="22"/>
        <w:rPr>
          <w:rFonts w:asciiTheme="minorHAnsi" w:eastAsiaTheme="minorEastAsia" w:hAnsiTheme="minorHAnsi" w:cstheme="minorBidi"/>
          <w:bCs w:val="0"/>
          <w:sz w:val="22"/>
          <w:szCs w:val="22"/>
          <w:lang w:eastAsia="ru-RU"/>
        </w:rPr>
      </w:pPr>
      <w:r>
        <w:t>4.1</w:t>
      </w:r>
      <w:r>
        <w:rPr>
          <w:rFonts w:asciiTheme="minorHAnsi" w:eastAsiaTheme="minorEastAsia" w:hAnsiTheme="minorHAnsi" w:cstheme="minorBidi"/>
          <w:bCs w:val="0"/>
          <w:sz w:val="22"/>
          <w:szCs w:val="22"/>
          <w:lang w:eastAsia="ru-RU"/>
        </w:rPr>
        <w:tab/>
      </w:r>
      <w:r>
        <w:t>Действия в случае несоблюдения условий выполнения технологического процесса,  в том числе при длительных отказах технических средств</w:t>
      </w:r>
      <w:r>
        <w:tab/>
      </w:r>
      <w:r>
        <w:fldChar w:fldCharType="begin"/>
      </w:r>
      <w:r>
        <w:instrText xml:space="preserve"> PAGEREF _Toc176370950 \h </w:instrText>
      </w:r>
      <w:r>
        <w:fldChar w:fldCharType="separate"/>
      </w:r>
      <w:r>
        <w:t>49</w:t>
      </w:r>
      <w:r>
        <w:fldChar w:fldCharType="end"/>
      </w:r>
    </w:p>
    <w:p w14:paraId="1D30DE78" w14:textId="6EF8AFC4" w:rsidR="00166ECD" w:rsidRDefault="00166ECD">
      <w:pPr>
        <w:pStyle w:val="22"/>
        <w:rPr>
          <w:rFonts w:asciiTheme="minorHAnsi" w:eastAsiaTheme="minorEastAsia" w:hAnsiTheme="minorHAnsi" w:cstheme="minorBidi"/>
          <w:bCs w:val="0"/>
          <w:sz w:val="22"/>
          <w:szCs w:val="22"/>
          <w:lang w:eastAsia="ru-RU"/>
        </w:rPr>
      </w:pPr>
      <w:r>
        <w:t>4.2</w:t>
      </w:r>
      <w:r>
        <w:rPr>
          <w:rFonts w:asciiTheme="minorHAnsi" w:eastAsiaTheme="minorEastAsia" w:hAnsiTheme="minorHAnsi" w:cstheme="minorBidi"/>
          <w:bCs w:val="0"/>
          <w:sz w:val="22"/>
          <w:szCs w:val="22"/>
          <w:lang w:eastAsia="ru-RU"/>
        </w:rPr>
        <w:tab/>
      </w:r>
      <w:r>
        <w:t>Действия по восстановлению программ и/или данных при отказе магнитных носителей или обнаружении ошибок в данных</w:t>
      </w:r>
      <w:r>
        <w:tab/>
      </w:r>
      <w:r>
        <w:fldChar w:fldCharType="begin"/>
      </w:r>
      <w:r>
        <w:instrText xml:space="preserve"> PAGEREF _Toc176370951 \h </w:instrText>
      </w:r>
      <w:r>
        <w:fldChar w:fldCharType="separate"/>
      </w:r>
      <w:r>
        <w:t>49</w:t>
      </w:r>
      <w:r>
        <w:fldChar w:fldCharType="end"/>
      </w:r>
    </w:p>
    <w:p w14:paraId="76D375CF" w14:textId="110C48E1" w:rsidR="00166ECD" w:rsidRDefault="00166ECD">
      <w:pPr>
        <w:pStyle w:val="22"/>
        <w:rPr>
          <w:rFonts w:asciiTheme="minorHAnsi" w:eastAsiaTheme="minorEastAsia" w:hAnsiTheme="minorHAnsi" w:cstheme="minorBidi"/>
          <w:bCs w:val="0"/>
          <w:sz w:val="22"/>
          <w:szCs w:val="22"/>
          <w:lang w:eastAsia="ru-RU"/>
        </w:rPr>
      </w:pPr>
      <w:r>
        <w:t>4.3</w:t>
      </w:r>
      <w:r>
        <w:rPr>
          <w:rFonts w:asciiTheme="minorHAnsi" w:eastAsiaTheme="minorEastAsia" w:hAnsiTheme="minorHAnsi" w:cstheme="minorBidi"/>
          <w:bCs w:val="0"/>
          <w:sz w:val="22"/>
          <w:szCs w:val="22"/>
          <w:lang w:eastAsia="ru-RU"/>
        </w:rPr>
        <w:tab/>
      </w:r>
      <w:r>
        <w:t>Действия в случаях обнаружении несанкционированного вмешательства  в данные</w:t>
      </w:r>
      <w:r>
        <w:tab/>
      </w:r>
      <w:r>
        <w:fldChar w:fldCharType="begin"/>
      </w:r>
      <w:r>
        <w:instrText xml:space="preserve"> PAGEREF _Toc176370952 \h </w:instrText>
      </w:r>
      <w:r>
        <w:fldChar w:fldCharType="separate"/>
      </w:r>
      <w:r>
        <w:t>49</w:t>
      </w:r>
      <w:r>
        <w:fldChar w:fldCharType="end"/>
      </w:r>
    </w:p>
    <w:p w14:paraId="295B8CB2" w14:textId="50521419" w:rsidR="00166ECD" w:rsidRDefault="00166ECD">
      <w:pPr>
        <w:pStyle w:val="12"/>
        <w:rPr>
          <w:rFonts w:asciiTheme="minorHAnsi" w:eastAsiaTheme="minorEastAsia" w:hAnsiTheme="minorHAnsi" w:cstheme="minorBidi"/>
          <w:bCs w:val="0"/>
          <w:sz w:val="22"/>
          <w:szCs w:val="22"/>
          <w:lang w:eastAsia="ru-RU"/>
        </w:rPr>
      </w:pPr>
      <w:r w:rsidRPr="009C5249">
        <w:rPr>
          <w:color w:val="000000"/>
        </w:rPr>
        <w:t>5</w:t>
      </w:r>
      <w:r>
        <w:rPr>
          <w:rFonts w:asciiTheme="minorHAnsi" w:eastAsiaTheme="minorEastAsia" w:hAnsiTheme="minorHAnsi" w:cstheme="minorBidi"/>
          <w:bCs w:val="0"/>
          <w:sz w:val="22"/>
          <w:szCs w:val="22"/>
          <w:lang w:eastAsia="ru-RU"/>
        </w:rPr>
        <w:tab/>
      </w:r>
      <w:r>
        <w:t>Рекомендации по освоению</w:t>
      </w:r>
      <w:r>
        <w:tab/>
      </w:r>
      <w:r>
        <w:fldChar w:fldCharType="begin"/>
      </w:r>
      <w:r>
        <w:instrText xml:space="preserve"> PAGEREF _Toc176370953 \h </w:instrText>
      </w:r>
      <w:r>
        <w:fldChar w:fldCharType="separate"/>
      </w:r>
      <w:r>
        <w:t>50</w:t>
      </w:r>
      <w:r>
        <w:fldChar w:fldCharType="end"/>
      </w:r>
    </w:p>
    <w:p w14:paraId="013F91A4" w14:textId="5167E9C1" w:rsidR="00E26D7D" w:rsidRPr="00C31FEA" w:rsidRDefault="00156A3D" w:rsidP="00C9662D">
      <w:r w:rsidRPr="00C31FEA">
        <w:rPr>
          <w:b/>
          <w:bCs/>
          <w:noProof/>
          <w:szCs w:val="24"/>
        </w:rPr>
        <w:fldChar w:fldCharType="end"/>
      </w:r>
    </w:p>
    <w:p w14:paraId="0E52586C" w14:textId="77777777" w:rsidR="002B628A" w:rsidRPr="00C31FEA" w:rsidRDefault="002B628A" w:rsidP="00582A4C"/>
    <w:p w14:paraId="05660AFB" w14:textId="3D4BA7A8" w:rsidR="00AF5B12" w:rsidRPr="00C31FEA" w:rsidRDefault="00AF5B12">
      <w:pPr>
        <w:widowControl/>
        <w:ind w:firstLine="0"/>
        <w:jc w:val="left"/>
      </w:pPr>
      <w:r w:rsidRPr="00C31FEA">
        <w:br w:type="page"/>
      </w:r>
    </w:p>
    <w:p w14:paraId="204FDBE2" w14:textId="77777777" w:rsidR="00AF5B12" w:rsidRPr="00C31FEA" w:rsidRDefault="00AF5B12" w:rsidP="00AF5B12">
      <w:pPr>
        <w:pStyle w:val="3"/>
        <w:numPr>
          <w:ilvl w:val="0"/>
          <w:numId w:val="0"/>
        </w:numPr>
        <w:ind w:left="567"/>
      </w:pPr>
      <w:bookmarkStart w:id="1" w:name="_Toc176367980"/>
      <w:bookmarkStart w:id="2" w:name="_Toc176369467"/>
      <w:bookmarkStart w:id="3" w:name="_Toc176370916"/>
      <w:r w:rsidRPr="00C31FEA">
        <w:lastRenderedPageBreak/>
        <w:t>Перечень принятых сокращений и обозначений</w:t>
      </w:r>
      <w:bookmarkEnd w:id="1"/>
      <w:bookmarkEnd w:id="2"/>
      <w:bookmarkEnd w:id="3"/>
    </w:p>
    <w:p w14:paraId="55A0730F" w14:textId="77777777" w:rsidR="00860BF3" w:rsidRDefault="00860BF3" w:rsidP="00860BF3">
      <w:pPr>
        <w:contextualSpacing/>
        <w:rPr>
          <w:kern w:val="1"/>
          <w:lang w:eastAsia="zh-CN" w:bidi="hi-IN"/>
        </w:rPr>
      </w:pPr>
      <w:r w:rsidRPr="001179C6">
        <w:rPr>
          <w:kern w:val="1"/>
          <w:lang w:eastAsia="zh-CN" w:bidi="hi-IN"/>
        </w:rPr>
        <w:t>В настоящем документе применены следующие сокращения (обозначения):</w:t>
      </w:r>
    </w:p>
    <w:p w14:paraId="33615BCD" w14:textId="4A8A6353" w:rsidR="004E1FC1" w:rsidRPr="00C31FEA" w:rsidRDefault="004E1FC1" w:rsidP="004E1FC1">
      <w:pPr>
        <w:jc w:val="right"/>
        <w:rPr>
          <w:color w:val="000000"/>
        </w:rPr>
      </w:pPr>
    </w:p>
    <w:p w14:paraId="1D575B0B" w14:textId="77777777" w:rsidR="00AF5B12" w:rsidRPr="00C31FEA" w:rsidRDefault="00AF5B12" w:rsidP="00AF5B12">
      <w:pPr>
        <w:jc w:val="center"/>
        <w:rPr>
          <w:color w:val="000000"/>
          <w:sz w:val="2"/>
          <w:szCs w:val="2"/>
        </w:rPr>
      </w:pPr>
    </w:p>
    <w:tbl>
      <w:tblPr>
        <w:tblW w:w="10206"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410"/>
        <w:gridCol w:w="7234"/>
      </w:tblGrid>
      <w:tr w:rsidR="00AF5B12" w:rsidRPr="00C31FEA" w14:paraId="2F4AB0EA" w14:textId="77777777" w:rsidTr="00C31FEA">
        <w:trPr>
          <w:trHeight w:val="70"/>
          <w:tblHeader/>
          <w:jc w:val="center"/>
        </w:trPr>
        <w:tc>
          <w:tcPr>
            <w:tcW w:w="562" w:type="dxa"/>
          </w:tcPr>
          <w:p w14:paraId="3B4C755C" w14:textId="77777777" w:rsidR="00AF5B12" w:rsidRPr="00C31FEA" w:rsidRDefault="00AF5B12" w:rsidP="000F0316">
            <w:pPr>
              <w:keepNext/>
              <w:ind w:firstLine="0"/>
              <w:jc w:val="center"/>
              <w:rPr>
                <w:b/>
                <w:color w:val="000000"/>
              </w:rPr>
            </w:pPr>
            <w:r w:rsidRPr="00C31FEA">
              <w:rPr>
                <w:b/>
                <w:color w:val="000000"/>
              </w:rPr>
              <w:t>№ п/п</w:t>
            </w:r>
          </w:p>
        </w:tc>
        <w:tc>
          <w:tcPr>
            <w:tcW w:w="2410" w:type="dxa"/>
          </w:tcPr>
          <w:p w14:paraId="7F3F2562" w14:textId="77777777" w:rsidR="00AF5B12" w:rsidRPr="00C31FEA" w:rsidRDefault="00AF5B12" w:rsidP="000F0316">
            <w:pPr>
              <w:pStyle w:val="120"/>
              <w:tabs>
                <w:tab w:val="left" w:pos="9214"/>
              </w:tabs>
              <w:spacing w:line="240" w:lineRule="auto"/>
              <w:ind w:hanging="20"/>
              <w:jc w:val="center"/>
              <w:rPr>
                <w:rFonts w:ascii="Times New Roman" w:hAnsi="Times New Roman"/>
                <w:b/>
                <w:sz w:val="24"/>
              </w:rPr>
            </w:pPr>
            <w:r w:rsidRPr="00C31FEA">
              <w:rPr>
                <w:rFonts w:ascii="Times New Roman" w:hAnsi="Times New Roman"/>
                <w:b/>
                <w:sz w:val="24"/>
              </w:rPr>
              <w:t>Сокращение (обозначение)</w:t>
            </w:r>
          </w:p>
        </w:tc>
        <w:tc>
          <w:tcPr>
            <w:tcW w:w="7234" w:type="dxa"/>
            <w:vAlign w:val="center"/>
          </w:tcPr>
          <w:p w14:paraId="348A0E13" w14:textId="77777777" w:rsidR="00AF5B12" w:rsidRPr="00C31FEA" w:rsidRDefault="00AF5B12" w:rsidP="000F0316">
            <w:pPr>
              <w:pStyle w:val="120"/>
              <w:tabs>
                <w:tab w:val="left" w:pos="9214"/>
              </w:tabs>
              <w:spacing w:line="240" w:lineRule="auto"/>
              <w:ind w:hanging="6"/>
              <w:jc w:val="center"/>
              <w:rPr>
                <w:rFonts w:ascii="Times New Roman" w:hAnsi="Times New Roman"/>
                <w:b/>
                <w:sz w:val="24"/>
              </w:rPr>
            </w:pPr>
            <w:r w:rsidRPr="00C31FEA">
              <w:rPr>
                <w:rFonts w:ascii="Times New Roman" w:hAnsi="Times New Roman"/>
                <w:b/>
                <w:sz w:val="24"/>
              </w:rPr>
              <w:t>Значение сокращения (обозначения)</w:t>
            </w:r>
          </w:p>
        </w:tc>
      </w:tr>
    </w:tbl>
    <w:p w14:paraId="7F24F8AC" w14:textId="77777777" w:rsidR="00C31FEA" w:rsidRPr="00C31FEA" w:rsidRDefault="00C31FEA">
      <w:pPr>
        <w:rPr>
          <w:sz w:val="2"/>
          <w:szCs w:val="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410"/>
        <w:gridCol w:w="7234"/>
      </w:tblGrid>
      <w:tr w:rsidR="00AF5B12" w:rsidRPr="00C31FEA" w14:paraId="5E1B1C79" w14:textId="77777777" w:rsidTr="00C31FEA">
        <w:trPr>
          <w:trHeight w:val="70"/>
          <w:tblHeader/>
          <w:jc w:val="center"/>
        </w:trPr>
        <w:tc>
          <w:tcPr>
            <w:tcW w:w="562" w:type="dxa"/>
            <w:tcBorders>
              <w:top w:val="single" w:sz="4" w:space="0" w:color="auto"/>
              <w:left w:val="single" w:sz="4" w:space="0" w:color="auto"/>
              <w:bottom w:val="single" w:sz="4" w:space="0" w:color="auto"/>
              <w:right w:val="single" w:sz="4" w:space="0" w:color="auto"/>
            </w:tcBorders>
          </w:tcPr>
          <w:p w14:paraId="5F71DBD2" w14:textId="77777777" w:rsidR="00AF5B12" w:rsidRPr="00C31FEA" w:rsidRDefault="00AF5B12" w:rsidP="00C31FEA">
            <w:pPr>
              <w:keepNext/>
              <w:ind w:firstLine="0"/>
              <w:rPr>
                <w:b/>
                <w:color w:val="000000"/>
              </w:rPr>
            </w:pPr>
            <w:r w:rsidRPr="00C31FEA">
              <w:rPr>
                <w:b/>
                <w:color w:val="000000"/>
              </w:rPr>
              <w:t>1</w:t>
            </w:r>
          </w:p>
        </w:tc>
        <w:tc>
          <w:tcPr>
            <w:tcW w:w="2410" w:type="dxa"/>
            <w:tcBorders>
              <w:top w:val="single" w:sz="4" w:space="0" w:color="auto"/>
              <w:left w:val="single" w:sz="4" w:space="0" w:color="auto"/>
              <w:bottom w:val="single" w:sz="4" w:space="0" w:color="auto"/>
              <w:right w:val="single" w:sz="4" w:space="0" w:color="auto"/>
            </w:tcBorders>
          </w:tcPr>
          <w:p w14:paraId="2E0AE6D3" w14:textId="77777777" w:rsidR="00AF5B12" w:rsidRPr="00C31FEA" w:rsidRDefault="00AF5B12" w:rsidP="000F0316">
            <w:pPr>
              <w:pStyle w:val="120"/>
              <w:tabs>
                <w:tab w:val="left" w:pos="9214"/>
              </w:tabs>
              <w:spacing w:line="240" w:lineRule="auto"/>
              <w:ind w:hanging="20"/>
              <w:jc w:val="center"/>
              <w:rPr>
                <w:rFonts w:ascii="Times New Roman" w:hAnsi="Times New Roman"/>
                <w:b/>
                <w:sz w:val="24"/>
              </w:rPr>
            </w:pPr>
            <w:r w:rsidRPr="00C31FEA">
              <w:rPr>
                <w:rFonts w:ascii="Times New Roman" w:hAnsi="Times New Roman"/>
                <w:b/>
                <w:sz w:val="24"/>
              </w:rPr>
              <w:t>2</w:t>
            </w:r>
          </w:p>
        </w:tc>
        <w:tc>
          <w:tcPr>
            <w:tcW w:w="7234" w:type="dxa"/>
            <w:tcBorders>
              <w:top w:val="single" w:sz="4" w:space="0" w:color="auto"/>
              <w:left w:val="single" w:sz="4" w:space="0" w:color="auto"/>
              <w:bottom w:val="single" w:sz="4" w:space="0" w:color="auto"/>
              <w:right w:val="single" w:sz="4" w:space="0" w:color="auto"/>
            </w:tcBorders>
            <w:vAlign w:val="center"/>
          </w:tcPr>
          <w:p w14:paraId="7345F6D4" w14:textId="77777777" w:rsidR="00AF5B12" w:rsidRPr="00C31FEA" w:rsidRDefault="00AF5B12" w:rsidP="000F0316">
            <w:pPr>
              <w:pStyle w:val="120"/>
              <w:tabs>
                <w:tab w:val="left" w:pos="9214"/>
              </w:tabs>
              <w:spacing w:line="240" w:lineRule="auto"/>
              <w:ind w:hanging="6"/>
              <w:jc w:val="center"/>
              <w:rPr>
                <w:rFonts w:ascii="Times New Roman" w:hAnsi="Times New Roman"/>
                <w:b/>
                <w:sz w:val="24"/>
              </w:rPr>
            </w:pPr>
            <w:r w:rsidRPr="00C31FEA">
              <w:rPr>
                <w:rFonts w:ascii="Times New Roman" w:hAnsi="Times New Roman"/>
                <w:b/>
                <w:sz w:val="24"/>
              </w:rPr>
              <w:t>3</w:t>
            </w:r>
          </w:p>
        </w:tc>
      </w:tr>
      <w:tr w:rsidR="00C31FEA" w:rsidRPr="00C31FEA" w14:paraId="0402CDED" w14:textId="77777777" w:rsidTr="00C31FEA">
        <w:trPr>
          <w:trHeight w:val="289"/>
          <w:jc w:val="center"/>
        </w:trPr>
        <w:tc>
          <w:tcPr>
            <w:tcW w:w="562" w:type="dxa"/>
            <w:tcBorders>
              <w:top w:val="single" w:sz="4" w:space="0" w:color="auto"/>
              <w:left w:val="single" w:sz="4" w:space="0" w:color="auto"/>
              <w:bottom w:val="single" w:sz="4" w:space="0" w:color="auto"/>
              <w:right w:val="single" w:sz="4" w:space="0" w:color="auto"/>
            </w:tcBorders>
          </w:tcPr>
          <w:p w14:paraId="4861D9DB" w14:textId="77777777" w:rsidR="00C31FEA" w:rsidRPr="00C31FEA" w:rsidRDefault="00C31FEA"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6CEF70A9" w14:textId="1B3C4AFB" w:rsidR="00C31FEA" w:rsidRPr="00C31FEA" w:rsidRDefault="00C31FEA" w:rsidP="000F0316">
            <w:pPr>
              <w:pStyle w:val="120"/>
              <w:spacing w:line="240" w:lineRule="auto"/>
              <w:ind w:hanging="20"/>
              <w:jc w:val="both"/>
              <w:rPr>
                <w:rFonts w:ascii="Times New Roman" w:hAnsi="Times New Roman"/>
                <w:sz w:val="24"/>
              </w:rPr>
            </w:pPr>
            <w:r w:rsidRPr="00C31FEA">
              <w:rPr>
                <w:rFonts w:ascii="Times New Roman" w:hAnsi="Times New Roman"/>
                <w:sz w:val="24"/>
              </w:rPr>
              <w:t>АР</w:t>
            </w:r>
          </w:p>
        </w:tc>
        <w:tc>
          <w:tcPr>
            <w:tcW w:w="7234" w:type="dxa"/>
            <w:tcBorders>
              <w:top w:val="single" w:sz="4" w:space="0" w:color="auto"/>
              <w:left w:val="single" w:sz="4" w:space="0" w:color="auto"/>
              <w:bottom w:val="single" w:sz="4" w:space="0" w:color="auto"/>
              <w:right w:val="single" w:sz="4" w:space="0" w:color="auto"/>
            </w:tcBorders>
          </w:tcPr>
          <w:p w14:paraId="38C1F5E3" w14:textId="397DCB74" w:rsidR="00C31FEA" w:rsidRPr="00C31FEA" w:rsidRDefault="00C31FEA" w:rsidP="000F0316">
            <w:pPr>
              <w:pStyle w:val="120"/>
              <w:spacing w:line="240" w:lineRule="auto"/>
              <w:ind w:hanging="6"/>
              <w:rPr>
                <w:rFonts w:ascii="Times New Roman" w:hAnsi="Times New Roman"/>
                <w:sz w:val="24"/>
              </w:rPr>
            </w:pPr>
            <w:r w:rsidRPr="00C31FEA">
              <w:rPr>
                <w:rFonts w:ascii="Times New Roman" w:hAnsi="Times New Roman"/>
                <w:sz w:val="24"/>
              </w:rPr>
              <w:t>Административный регламент</w:t>
            </w:r>
          </w:p>
        </w:tc>
      </w:tr>
      <w:tr w:rsidR="00C31FEA" w:rsidRPr="00C31FEA" w14:paraId="06FD0435" w14:textId="77777777" w:rsidTr="00C31FEA">
        <w:trPr>
          <w:trHeight w:val="289"/>
          <w:jc w:val="center"/>
        </w:trPr>
        <w:tc>
          <w:tcPr>
            <w:tcW w:w="562" w:type="dxa"/>
            <w:tcBorders>
              <w:top w:val="single" w:sz="4" w:space="0" w:color="auto"/>
              <w:left w:val="single" w:sz="4" w:space="0" w:color="auto"/>
              <w:bottom w:val="single" w:sz="4" w:space="0" w:color="auto"/>
              <w:right w:val="single" w:sz="4" w:space="0" w:color="auto"/>
            </w:tcBorders>
          </w:tcPr>
          <w:p w14:paraId="5AFED05F" w14:textId="77777777" w:rsidR="00C31FEA" w:rsidRPr="00C31FEA" w:rsidRDefault="00C31FEA"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7C8CB914" w14:textId="38B6E684" w:rsidR="00C31FEA" w:rsidRPr="00C31FEA" w:rsidRDefault="00C31FEA" w:rsidP="000F0316">
            <w:pPr>
              <w:pStyle w:val="120"/>
              <w:spacing w:line="240" w:lineRule="auto"/>
              <w:ind w:hanging="20"/>
              <w:jc w:val="both"/>
              <w:rPr>
                <w:rFonts w:ascii="Times New Roman" w:hAnsi="Times New Roman"/>
                <w:sz w:val="24"/>
              </w:rPr>
            </w:pPr>
            <w:r w:rsidRPr="00C31FEA">
              <w:rPr>
                <w:rFonts w:ascii="Times New Roman" w:hAnsi="Times New Roman"/>
                <w:sz w:val="24"/>
              </w:rPr>
              <w:t>ГАС «Управление», ГАСУ</w:t>
            </w:r>
          </w:p>
        </w:tc>
        <w:tc>
          <w:tcPr>
            <w:tcW w:w="7234" w:type="dxa"/>
            <w:tcBorders>
              <w:top w:val="single" w:sz="4" w:space="0" w:color="auto"/>
              <w:left w:val="single" w:sz="4" w:space="0" w:color="auto"/>
              <w:bottom w:val="single" w:sz="4" w:space="0" w:color="auto"/>
              <w:right w:val="single" w:sz="4" w:space="0" w:color="auto"/>
            </w:tcBorders>
          </w:tcPr>
          <w:p w14:paraId="3DA53C09" w14:textId="019045F1" w:rsidR="00C31FEA" w:rsidRPr="00C31FEA" w:rsidRDefault="00C31FEA" w:rsidP="00C31FEA">
            <w:pPr>
              <w:pStyle w:val="120"/>
              <w:spacing w:line="240" w:lineRule="auto"/>
              <w:ind w:hanging="6"/>
              <w:rPr>
                <w:rFonts w:ascii="Times New Roman" w:hAnsi="Times New Roman"/>
                <w:sz w:val="24"/>
              </w:rPr>
            </w:pPr>
            <w:r w:rsidRPr="00C31FEA">
              <w:rPr>
                <w:rFonts w:ascii="Times New Roman" w:hAnsi="Times New Roman"/>
                <w:sz w:val="24"/>
              </w:rPr>
              <w:t>Государственная автоматизированная информационная система «Управление»</w:t>
            </w:r>
          </w:p>
        </w:tc>
      </w:tr>
      <w:tr w:rsidR="00AF5B12" w:rsidRPr="00C31FEA" w14:paraId="187EABEE" w14:textId="77777777" w:rsidTr="00C31FEA">
        <w:trPr>
          <w:trHeight w:val="289"/>
          <w:jc w:val="center"/>
        </w:trPr>
        <w:tc>
          <w:tcPr>
            <w:tcW w:w="562" w:type="dxa"/>
            <w:tcBorders>
              <w:top w:val="single" w:sz="4" w:space="0" w:color="auto"/>
              <w:left w:val="single" w:sz="4" w:space="0" w:color="auto"/>
              <w:bottom w:val="single" w:sz="4" w:space="0" w:color="auto"/>
              <w:right w:val="single" w:sz="4" w:space="0" w:color="auto"/>
            </w:tcBorders>
          </w:tcPr>
          <w:p w14:paraId="3211054A" w14:textId="77777777" w:rsidR="00AF5B12" w:rsidRPr="00C31FEA" w:rsidRDefault="00AF5B12"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5204A672" w14:textId="25CFB957" w:rsidR="00AF5B12" w:rsidRPr="00C31FEA" w:rsidRDefault="00AF5B12" w:rsidP="000F0316">
            <w:pPr>
              <w:pStyle w:val="120"/>
              <w:spacing w:line="240" w:lineRule="auto"/>
              <w:ind w:hanging="20"/>
              <w:jc w:val="both"/>
              <w:rPr>
                <w:rFonts w:ascii="Times New Roman" w:hAnsi="Times New Roman"/>
                <w:sz w:val="24"/>
              </w:rPr>
            </w:pPr>
            <w:r w:rsidRPr="00C31FEA">
              <w:rPr>
                <w:rFonts w:ascii="Times New Roman" w:hAnsi="Times New Roman"/>
                <w:sz w:val="24"/>
              </w:rPr>
              <w:t>ГИС</w:t>
            </w:r>
          </w:p>
        </w:tc>
        <w:tc>
          <w:tcPr>
            <w:tcW w:w="7234" w:type="dxa"/>
            <w:tcBorders>
              <w:top w:val="single" w:sz="4" w:space="0" w:color="auto"/>
              <w:left w:val="single" w:sz="4" w:space="0" w:color="auto"/>
              <w:bottom w:val="single" w:sz="4" w:space="0" w:color="auto"/>
              <w:right w:val="single" w:sz="4" w:space="0" w:color="auto"/>
            </w:tcBorders>
          </w:tcPr>
          <w:p w14:paraId="177256F5" w14:textId="13CAB84E" w:rsidR="00AF5B12" w:rsidRPr="00C31FEA" w:rsidRDefault="00AF5B12" w:rsidP="000F0316">
            <w:pPr>
              <w:pStyle w:val="120"/>
              <w:spacing w:line="240" w:lineRule="auto"/>
              <w:ind w:hanging="6"/>
              <w:rPr>
                <w:rFonts w:ascii="Times New Roman" w:hAnsi="Times New Roman"/>
                <w:sz w:val="24"/>
              </w:rPr>
            </w:pPr>
            <w:r w:rsidRPr="00C31FEA">
              <w:rPr>
                <w:rFonts w:ascii="Times New Roman" w:hAnsi="Times New Roman"/>
                <w:sz w:val="24"/>
              </w:rPr>
              <w:t>Государственная информационная система</w:t>
            </w:r>
          </w:p>
        </w:tc>
      </w:tr>
      <w:tr w:rsidR="00AF5B12" w:rsidRPr="00C31FEA" w14:paraId="24C0B85F" w14:textId="77777777" w:rsidTr="00C31FEA">
        <w:trPr>
          <w:trHeight w:val="281"/>
          <w:jc w:val="center"/>
        </w:trPr>
        <w:tc>
          <w:tcPr>
            <w:tcW w:w="562" w:type="dxa"/>
            <w:tcBorders>
              <w:top w:val="single" w:sz="4" w:space="0" w:color="auto"/>
              <w:left w:val="single" w:sz="4" w:space="0" w:color="auto"/>
              <w:bottom w:val="single" w:sz="4" w:space="0" w:color="auto"/>
              <w:right w:val="single" w:sz="4" w:space="0" w:color="auto"/>
            </w:tcBorders>
          </w:tcPr>
          <w:p w14:paraId="698117A2" w14:textId="77777777" w:rsidR="00AF5B12" w:rsidRPr="00C31FEA" w:rsidRDefault="00AF5B12"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18748D27" w14:textId="2B0B26F6" w:rsidR="00AF5B12" w:rsidRPr="00C31FEA" w:rsidRDefault="00AF5B12" w:rsidP="000F0316">
            <w:pPr>
              <w:pStyle w:val="120"/>
              <w:spacing w:line="240" w:lineRule="auto"/>
              <w:ind w:hanging="20"/>
              <w:rPr>
                <w:rFonts w:ascii="Times New Roman" w:hAnsi="Times New Roman"/>
                <w:sz w:val="24"/>
              </w:rPr>
            </w:pPr>
            <w:r w:rsidRPr="00C31FEA">
              <w:rPr>
                <w:rFonts w:ascii="Times New Roman" w:hAnsi="Times New Roman"/>
                <w:sz w:val="24"/>
              </w:rPr>
              <w:t>ЕПГУ</w:t>
            </w:r>
          </w:p>
        </w:tc>
        <w:tc>
          <w:tcPr>
            <w:tcW w:w="7234" w:type="dxa"/>
            <w:tcBorders>
              <w:top w:val="single" w:sz="4" w:space="0" w:color="auto"/>
              <w:left w:val="single" w:sz="4" w:space="0" w:color="auto"/>
              <w:bottom w:val="single" w:sz="4" w:space="0" w:color="auto"/>
              <w:right w:val="single" w:sz="4" w:space="0" w:color="auto"/>
            </w:tcBorders>
          </w:tcPr>
          <w:p w14:paraId="4A57C8D7" w14:textId="5201559D"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Единый портал государственных и муниципальных услуг (функций)</w:t>
            </w:r>
          </w:p>
        </w:tc>
      </w:tr>
      <w:tr w:rsidR="00AF5B12" w:rsidRPr="00C31FEA" w14:paraId="0A5EF491" w14:textId="77777777" w:rsidTr="00C31FEA">
        <w:trPr>
          <w:trHeight w:val="281"/>
          <w:jc w:val="center"/>
        </w:trPr>
        <w:tc>
          <w:tcPr>
            <w:tcW w:w="562" w:type="dxa"/>
            <w:tcBorders>
              <w:top w:val="single" w:sz="4" w:space="0" w:color="auto"/>
              <w:left w:val="single" w:sz="4" w:space="0" w:color="auto"/>
              <w:bottom w:val="single" w:sz="4" w:space="0" w:color="auto"/>
              <w:right w:val="single" w:sz="4" w:space="0" w:color="auto"/>
            </w:tcBorders>
          </w:tcPr>
          <w:p w14:paraId="22B8F670" w14:textId="77777777" w:rsidR="00AF5B12" w:rsidRPr="00C31FEA" w:rsidRDefault="00AF5B12"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2CD2EA20" w14:textId="3EDAB74D"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ИОГВ</w:t>
            </w:r>
          </w:p>
        </w:tc>
        <w:tc>
          <w:tcPr>
            <w:tcW w:w="7234" w:type="dxa"/>
            <w:tcBorders>
              <w:top w:val="single" w:sz="4" w:space="0" w:color="auto"/>
              <w:left w:val="single" w:sz="4" w:space="0" w:color="auto"/>
              <w:bottom w:val="single" w:sz="4" w:space="0" w:color="auto"/>
              <w:right w:val="single" w:sz="4" w:space="0" w:color="auto"/>
            </w:tcBorders>
          </w:tcPr>
          <w:p w14:paraId="326C9362" w14:textId="67B6D046"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Исполнительный орган государственной власти региона</w:t>
            </w:r>
          </w:p>
        </w:tc>
      </w:tr>
      <w:tr w:rsidR="00C31FEA" w:rsidRPr="00C31FEA" w14:paraId="6B1A4A71" w14:textId="77777777" w:rsidTr="00C31FEA">
        <w:trPr>
          <w:trHeight w:val="281"/>
          <w:jc w:val="center"/>
        </w:trPr>
        <w:tc>
          <w:tcPr>
            <w:tcW w:w="562" w:type="dxa"/>
            <w:tcBorders>
              <w:top w:val="single" w:sz="4" w:space="0" w:color="auto"/>
              <w:left w:val="single" w:sz="4" w:space="0" w:color="auto"/>
              <w:bottom w:val="single" w:sz="4" w:space="0" w:color="auto"/>
              <w:right w:val="single" w:sz="4" w:space="0" w:color="auto"/>
            </w:tcBorders>
          </w:tcPr>
          <w:p w14:paraId="462C1950" w14:textId="77777777" w:rsidR="00C31FEA" w:rsidRPr="00C31FEA" w:rsidRDefault="00C31FEA"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24D3E649" w14:textId="46F6DB54" w:rsidR="00C31FEA" w:rsidRPr="00C31FEA" w:rsidRDefault="00C31FEA" w:rsidP="00AF5B12">
            <w:pPr>
              <w:pStyle w:val="120"/>
              <w:spacing w:line="240" w:lineRule="auto"/>
              <w:ind w:hanging="20"/>
              <w:rPr>
                <w:rFonts w:ascii="Times New Roman" w:hAnsi="Times New Roman"/>
                <w:sz w:val="24"/>
              </w:rPr>
            </w:pPr>
            <w:r w:rsidRPr="00C31FEA">
              <w:rPr>
                <w:rFonts w:ascii="Times New Roman" w:hAnsi="Times New Roman"/>
                <w:sz w:val="24"/>
              </w:rPr>
              <w:t>КПР</w:t>
            </w:r>
          </w:p>
        </w:tc>
        <w:tc>
          <w:tcPr>
            <w:tcW w:w="7234" w:type="dxa"/>
            <w:tcBorders>
              <w:top w:val="single" w:sz="4" w:space="0" w:color="auto"/>
              <w:left w:val="single" w:sz="4" w:space="0" w:color="auto"/>
              <w:bottom w:val="single" w:sz="4" w:space="0" w:color="auto"/>
              <w:right w:val="single" w:sz="4" w:space="0" w:color="auto"/>
            </w:tcBorders>
          </w:tcPr>
          <w:p w14:paraId="70363849" w14:textId="1351B28F" w:rsidR="00C31FEA" w:rsidRPr="00C31FEA" w:rsidRDefault="00C31FEA" w:rsidP="00AF5B12">
            <w:pPr>
              <w:pStyle w:val="120"/>
              <w:spacing w:line="240" w:lineRule="auto"/>
              <w:ind w:hanging="20"/>
              <w:rPr>
                <w:rFonts w:ascii="Times New Roman" w:hAnsi="Times New Roman"/>
                <w:sz w:val="24"/>
              </w:rPr>
            </w:pPr>
            <w:r w:rsidRPr="00C31FEA">
              <w:rPr>
                <w:rFonts w:ascii="Times New Roman" w:hAnsi="Times New Roman"/>
                <w:sz w:val="24"/>
              </w:rPr>
              <w:t>Ключевые показатели результативности ИОГВ</w:t>
            </w:r>
          </w:p>
        </w:tc>
      </w:tr>
      <w:tr w:rsidR="00AF5B12" w:rsidRPr="00C31FEA" w14:paraId="088AD086" w14:textId="77777777" w:rsidTr="00C31FEA">
        <w:trPr>
          <w:trHeight w:val="281"/>
          <w:jc w:val="center"/>
        </w:trPr>
        <w:tc>
          <w:tcPr>
            <w:tcW w:w="562" w:type="dxa"/>
            <w:tcBorders>
              <w:top w:val="single" w:sz="4" w:space="0" w:color="auto"/>
              <w:left w:val="single" w:sz="4" w:space="0" w:color="auto"/>
              <w:bottom w:val="single" w:sz="4" w:space="0" w:color="auto"/>
              <w:right w:val="single" w:sz="4" w:space="0" w:color="auto"/>
            </w:tcBorders>
          </w:tcPr>
          <w:p w14:paraId="106DED4E" w14:textId="77777777" w:rsidR="00AF5B12" w:rsidRPr="00C31FEA" w:rsidRDefault="00AF5B12"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6435862D" w14:textId="77777777"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КЭП</w:t>
            </w:r>
          </w:p>
        </w:tc>
        <w:tc>
          <w:tcPr>
            <w:tcW w:w="7234" w:type="dxa"/>
            <w:tcBorders>
              <w:top w:val="single" w:sz="4" w:space="0" w:color="auto"/>
              <w:left w:val="single" w:sz="4" w:space="0" w:color="auto"/>
              <w:bottom w:val="single" w:sz="4" w:space="0" w:color="auto"/>
              <w:right w:val="single" w:sz="4" w:space="0" w:color="auto"/>
            </w:tcBorders>
          </w:tcPr>
          <w:p w14:paraId="74695911" w14:textId="77777777"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Квалифицированная электронная подпись</w:t>
            </w:r>
          </w:p>
        </w:tc>
      </w:tr>
      <w:tr w:rsidR="00C31FEA" w:rsidRPr="00C31FEA" w14:paraId="31686AC3" w14:textId="77777777" w:rsidTr="00C31FEA">
        <w:trPr>
          <w:trHeight w:val="281"/>
          <w:jc w:val="center"/>
        </w:trPr>
        <w:tc>
          <w:tcPr>
            <w:tcW w:w="562" w:type="dxa"/>
            <w:tcBorders>
              <w:top w:val="single" w:sz="4" w:space="0" w:color="auto"/>
              <w:left w:val="single" w:sz="4" w:space="0" w:color="auto"/>
              <w:bottom w:val="single" w:sz="4" w:space="0" w:color="auto"/>
              <w:right w:val="single" w:sz="4" w:space="0" w:color="auto"/>
            </w:tcBorders>
          </w:tcPr>
          <w:p w14:paraId="59330627" w14:textId="77777777" w:rsidR="00C31FEA" w:rsidRPr="00C31FEA" w:rsidRDefault="00C31FEA"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157FE3E8" w14:textId="0AA187BD" w:rsidR="00C31FEA" w:rsidRPr="00C31FEA" w:rsidRDefault="00C31FEA" w:rsidP="00AF5B12">
            <w:pPr>
              <w:pStyle w:val="120"/>
              <w:spacing w:line="240" w:lineRule="auto"/>
              <w:ind w:hanging="20"/>
              <w:rPr>
                <w:rFonts w:ascii="Times New Roman" w:hAnsi="Times New Roman"/>
                <w:sz w:val="24"/>
              </w:rPr>
            </w:pPr>
            <w:r w:rsidRPr="00C31FEA">
              <w:rPr>
                <w:rFonts w:ascii="Times New Roman" w:hAnsi="Times New Roman"/>
                <w:sz w:val="24"/>
              </w:rPr>
              <w:t>МО</w:t>
            </w:r>
          </w:p>
        </w:tc>
        <w:tc>
          <w:tcPr>
            <w:tcW w:w="7234" w:type="dxa"/>
            <w:tcBorders>
              <w:top w:val="single" w:sz="4" w:space="0" w:color="auto"/>
              <w:left w:val="single" w:sz="4" w:space="0" w:color="auto"/>
              <w:bottom w:val="single" w:sz="4" w:space="0" w:color="auto"/>
              <w:right w:val="single" w:sz="4" w:space="0" w:color="auto"/>
            </w:tcBorders>
          </w:tcPr>
          <w:p w14:paraId="6656F7AC" w14:textId="35475FE6" w:rsidR="00C31FEA" w:rsidRPr="00C31FEA" w:rsidRDefault="00C31FEA" w:rsidP="00AF5B12">
            <w:pPr>
              <w:pStyle w:val="120"/>
              <w:spacing w:line="240" w:lineRule="auto"/>
              <w:ind w:hanging="20"/>
              <w:rPr>
                <w:rFonts w:ascii="Times New Roman" w:hAnsi="Times New Roman"/>
                <w:sz w:val="24"/>
              </w:rPr>
            </w:pPr>
            <w:r w:rsidRPr="00C31FEA">
              <w:rPr>
                <w:rFonts w:ascii="Times New Roman" w:hAnsi="Times New Roman"/>
                <w:sz w:val="24"/>
              </w:rPr>
              <w:t>Муниципальное образование</w:t>
            </w:r>
          </w:p>
        </w:tc>
      </w:tr>
      <w:tr w:rsidR="00AF5B12" w:rsidRPr="00C31FEA" w14:paraId="627E8C3D" w14:textId="77777777" w:rsidTr="00C31FEA">
        <w:trPr>
          <w:trHeight w:val="281"/>
          <w:jc w:val="center"/>
        </w:trPr>
        <w:tc>
          <w:tcPr>
            <w:tcW w:w="562" w:type="dxa"/>
            <w:tcBorders>
              <w:top w:val="single" w:sz="4" w:space="0" w:color="auto"/>
              <w:left w:val="single" w:sz="4" w:space="0" w:color="auto"/>
              <w:bottom w:val="single" w:sz="4" w:space="0" w:color="auto"/>
              <w:right w:val="single" w:sz="4" w:space="0" w:color="auto"/>
            </w:tcBorders>
          </w:tcPr>
          <w:p w14:paraId="37046B61" w14:textId="77777777" w:rsidR="00AF5B12" w:rsidRPr="00C31FEA" w:rsidRDefault="00AF5B12"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3F982F1F" w14:textId="2E9C88A9"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МФЦ</w:t>
            </w:r>
          </w:p>
        </w:tc>
        <w:tc>
          <w:tcPr>
            <w:tcW w:w="7234" w:type="dxa"/>
            <w:tcBorders>
              <w:top w:val="single" w:sz="4" w:space="0" w:color="auto"/>
              <w:left w:val="single" w:sz="4" w:space="0" w:color="auto"/>
              <w:bottom w:val="single" w:sz="4" w:space="0" w:color="auto"/>
              <w:right w:val="single" w:sz="4" w:space="0" w:color="auto"/>
            </w:tcBorders>
          </w:tcPr>
          <w:p w14:paraId="4C548BA8" w14:textId="075D0FA1"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Многофункциональный центр предоставления государственных и муниципальных услуг</w:t>
            </w:r>
          </w:p>
        </w:tc>
      </w:tr>
      <w:tr w:rsidR="00AF5B12" w:rsidRPr="00C31FEA" w14:paraId="41C47B81" w14:textId="77777777" w:rsidTr="00C31FEA">
        <w:trPr>
          <w:trHeight w:val="281"/>
          <w:jc w:val="center"/>
        </w:trPr>
        <w:tc>
          <w:tcPr>
            <w:tcW w:w="562" w:type="dxa"/>
            <w:tcBorders>
              <w:top w:val="single" w:sz="4" w:space="0" w:color="auto"/>
              <w:left w:val="single" w:sz="4" w:space="0" w:color="auto"/>
              <w:bottom w:val="single" w:sz="4" w:space="0" w:color="auto"/>
              <w:right w:val="single" w:sz="4" w:space="0" w:color="auto"/>
            </w:tcBorders>
          </w:tcPr>
          <w:p w14:paraId="7FC0B897" w14:textId="77777777" w:rsidR="00AF5B12" w:rsidRPr="00C31FEA" w:rsidRDefault="00AF5B12"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1F767DC8" w14:textId="77777777"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ОЗУ</w:t>
            </w:r>
          </w:p>
        </w:tc>
        <w:tc>
          <w:tcPr>
            <w:tcW w:w="7234" w:type="dxa"/>
            <w:tcBorders>
              <w:top w:val="single" w:sz="4" w:space="0" w:color="auto"/>
              <w:left w:val="single" w:sz="4" w:space="0" w:color="auto"/>
              <w:bottom w:val="single" w:sz="4" w:space="0" w:color="auto"/>
              <w:right w:val="single" w:sz="4" w:space="0" w:color="auto"/>
            </w:tcBorders>
          </w:tcPr>
          <w:p w14:paraId="1FC41E20" w14:textId="77777777"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Оперативное запоминающее устройство</w:t>
            </w:r>
          </w:p>
        </w:tc>
      </w:tr>
      <w:tr w:rsidR="00AF5B12" w:rsidRPr="00C31FEA" w14:paraId="3473DA41" w14:textId="77777777" w:rsidTr="00C31FEA">
        <w:trPr>
          <w:trHeight w:val="281"/>
          <w:jc w:val="center"/>
        </w:trPr>
        <w:tc>
          <w:tcPr>
            <w:tcW w:w="562" w:type="dxa"/>
            <w:tcBorders>
              <w:top w:val="single" w:sz="4" w:space="0" w:color="auto"/>
              <w:left w:val="single" w:sz="4" w:space="0" w:color="auto"/>
              <w:bottom w:val="single" w:sz="4" w:space="0" w:color="auto"/>
              <w:right w:val="single" w:sz="4" w:space="0" w:color="auto"/>
            </w:tcBorders>
          </w:tcPr>
          <w:p w14:paraId="29C2E173" w14:textId="77777777" w:rsidR="00AF5B12" w:rsidRPr="00C31FEA" w:rsidRDefault="00AF5B12"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344FCD99" w14:textId="77777777"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ОМСУ</w:t>
            </w:r>
          </w:p>
        </w:tc>
        <w:tc>
          <w:tcPr>
            <w:tcW w:w="7234" w:type="dxa"/>
            <w:tcBorders>
              <w:top w:val="single" w:sz="4" w:space="0" w:color="auto"/>
              <w:left w:val="single" w:sz="4" w:space="0" w:color="auto"/>
              <w:bottom w:val="single" w:sz="4" w:space="0" w:color="auto"/>
              <w:right w:val="single" w:sz="4" w:space="0" w:color="auto"/>
            </w:tcBorders>
          </w:tcPr>
          <w:p w14:paraId="748F31BB" w14:textId="77777777"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 xml:space="preserve">Орган местного самоуправления внутригородского муниципального образования </w:t>
            </w:r>
          </w:p>
        </w:tc>
      </w:tr>
      <w:tr w:rsidR="00AF5B12" w:rsidRPr="00C31FEA" w14:paraId="46FF4FBB" w14:textId="77777777" w:rsidTr="00C31FEA">
        <w:trPr>
          <w:trHeight w:val="281"/>
          <w:jc w:val="center"/>
        </w:trPr>
        <w:tc>
          <w:tcPr>
            <w:tcW w:w="562" w:type="dxa"/>
            <w:tcBorders>
              <w:top w:val="single" w:sz="4" w:space="0" w:color="auto"/>
              <w:left w:val="single" w:sz="4" w:space="0" w:color="auto"/>
              <w:bottom w:val="single" w:sz="4" w:space="0" w:color="auto"/>
              <w:right w:val="single" w:sz="4" w:space="0" w:color="auto"/>
            </w:tcBorders>
          </w:tcPr>
          <w:p w14:paraId="5B88CB40" w14:textId="77777777" w:rsidR="00AF5B12" w:rsidRPr="00C31FEA" w:rsidRDefault="00AF5B12"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29EA35B6" w14:textId="77777777"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ОПО</w:t>
            </w:r>
          </w:p>
        </w:tc>
        <w:tc>
          <w:tcPr>
            <w:tcW w:w="7234" w:type="dxa"/>
            <w:tcBorders>
              <w:top w:val="single" w:sz="4" w:space="0" w:color="auto"/>
              <w:left w:val="single" w:sz="4" w:space="0" w:color="auto"/>
              <w:bottom w:val="single" w:sz="4" w:space="0" w:color="auto"/>
              <w:right w:val="single" w:sz="4" w:space="0" w:color="auto"/>
            </w:tcBorders>
          </w:tcPr>
          <w:p w14:paraId="191B4A55" w14:textId="77777777"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Общее программное обеспечение</w:t>
            </w:r>
          </w:p>
        </w:tc>
      </w:tr>
      <w:tr w:rsidR="00AF5B12" w:rsidRPr="00C31FEA" w14:paraId="69CBB613" w14:textId="77777777" w:rsidTr="00C31FEA">
        <w:trPr>
          <w:trHeight w:val="281"/>
          <w:jc w:val="center"/>
        </w:trPr>
        <w:tc>
          <w:tcPr>
            <w:tcW w:w="562" w:type="dxa"/>
            <w:tcBorders>
              <w:top w:val="single" w:sz="4" w:space="0" w:color="auto"/>
              <w:left w:val="single" w:sz="4" w:space="0" w:color="auto"/>
              <w:bottom w:val="single" w:sz="4" w:space="0" w:color="auto"/>
              <w:right w:val="single" w:sz="4" w:space="0" w:color="auto"/>
            </w:tcBorders>
          </w:tcPr>
          <w:p w14:paraId="4BA2A342" w14:textId="77777777" w:rsidR="00AF5B12" w:rsidRPr="00C31FEA" w:rsidRDefault="00AF5B12"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395DEB27" w14:textId="77777777"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ОС</w:t>
            </w:r>
          </w:p>
        </w:tc>
        <w:tc>
          <w:tcPr>
            <w:tcW w:w="7234" w:type="dxa"/>
            <w:tcBorders>
              <w:top w:val="single" w:sz="4" w:space="0" w:color="auto"/>
              <w:left w:val="single" w:sz="4" w:space="0" w:color="auto"/>
              <w:bottom w:val="single" w:sz="4" w:space="0" w:color="auto"/>
              <w:right w:val="single" w:sz="4" w:space="0" w:color="auto"/>
            </w:tcBorders>
          </w:tcPr>
          <w:p w14:paraId="6312F847" w14:textId="77777777"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Операционная система</w:t>
            </w:r>
          </w:p>
        </w:tc>
      </w:tr>
      <w:tr w:rsidR="00AF5B12" w:rsidRPr="00C31FEA" w14:paraId="5409ECBB" w14:textId="77777777" w:rsidTr="00C31FEA">
        <w:trPr>
          <w:trHeight w:val="281"/>
          <w:jc w:val="center"/>
        </w:trPr>
        <w:tc>
          <w:tcPr>
            <w:tcW w:w="562" w:type="dxa"/>
            <w:tcBorders>
              <w:top w:val="single" w:sz="4" w:space="0" w:color="auto"/>
              <w:left w:val="single" w:sz="4" w:space="0" w:color="auto"/>
              <w:bottom w:val="single" w:sz="4" w:space="0" w:color="auto"/>
              <w:right w:val="single" w:sz="4" w:space="0" w:color="auto"/>
            </w:tcBorders>
          </w:tcPr>
          <w:p w14:paraId="4714E186" w14:textId="77777777" w:rsidR="00AF5B12" w:rsidRPr="00C31FEA" w:rsidRDefault="00AF5B12"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071CBDBB" w14:textId="77777777"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ПК</w:t>
            </w:r>
          </w:p>
        </w:tc>
        <w:tc>
          <w:tcPr>
            <w:tcW w:w="7234" w:type="dxa"/>
            <w:tcBorders>
              <w:top w:val="single" w:sz="4" w:space="0" w:color="auto"/>
              <w:left w:val="single" w:sz="4" w:space="0" w:color="auto"/>
              <w:bottom w:val="single" w:sz="4" w:space="0" w:color="auto"/>
              <w:right w:val="single" w:sz="4" w:space="0" w:color="auto"/>
            </w:tcBorders>
          </w:tcPr>
          <w:p w14:paraId="74A75F8F" w14:textId="77777777"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Персональный компьютер</w:t>
            </w:r>
          </w:p>
        </w:tc>
      </w:tr>
      <w:tr w:rsidR="00AF5B12" w:rsidRPr="00C31FEA" w14:paraId="15C73DD8" w14:textId="77777777" w:rsidTr="00C31FEA">
        <w:trPr>
          <w:trHeight w:val="378"/>
          <w:jc w:val="center"/>
        </w:trPr>
        <w:tc>
          <w:tcPr>
            <w:tcW w:w="562" w:type="dxa"/>
            <w:tcBorders>
              <w:top w:val="single" w:sz="4" w:space="0" w:color="auto"/>
              <w:left w:val="single" w:sz="4" w:space="0" w:color="auto"/>
              <w:bottom w:val="single" w:sz="4" w:space="0" w:color="auto"/>
              <w:right w:val="single" w:sz="4" w:space="0" w:color="auto"/>
            </w:tcBorders>
          </w:tcPr>
          <w:p w14:paraId="1BCB9E79" w14:textId="77777777" w:rsidR="00AF5B12" w:rsidRPr="00C31FEA" w:rsidRDefault="00AF5B12"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6D8B47F1" w14:textId="77777777"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ПО</w:t>
            </w:r>
          </w:p>
        </w:tc>
        <w:tc>
          <w:tcPr>
            <w:tcW w:w="7234" w:type="dxa"/>
            <w:tcBorders>
              <w:top w:val="single" w:sz="4" w:space="0" w:color="auto"/>
              <w:left w:val="single" w:sz="4" w:space="0" w:color="auto"/>
              <w:bottom w:val="single" w:sz="4" w:space="0" w:color="auto"/>
              <w:right w:val="single" w:sz="4" w:space="0" w:color="auto"/>
            </w:tcBorders>
          </w:tcPr>
          <w:p w14:paraId="1353ED67" w14:textId="77777777" w:rsidR="00AF5B12" w:rsidRPr="00C31FEA" w:rsidRDefault="00AF5B12" w:rsidP="00AF5B12">
            <w:pPr>
              <w:pStyle w:val="120"/>
              <w:spacing w:line="240" w:lineRule="auto"/>
              <w:ind w:hanging="6"/>
              <w:rPr>
                <w:rFonts w:ascii="Times New Roman" w:hAnsi="Times New Roman"/>
                <w:sz w:val="24"/>
              </w:rPr>
            </w:pPr>
            <w:r w:rsidRPr="00C31FEA">
              <w:rPr>
                <w:rFonts w:ascii="Times New Roman" w:hAnsi="Times New Roman"/>
                <w:sz w:val="24"/>
              </w:rPr>
              <w:t>Программное обеспечение</w:t>
            </w:r>
          </w:p>
        </w:tc>
      </w:tr>
      <w:tr w:rsidR="00AF5B12" w:rsidRPr="00C31FEA" w14:paraId="248B3740" w14:textId="77777777" w:rsidTr="00C31FEA">
        <w:trPr>
          <w:trHeight w:val="378"/>
          <w:jc w:val="center"/>
        </w:trPr>
        <w:tc>
          <w:tcPr>
            <w:tcW w:w="562" w:type="dxa"/>
            <w:tcBorders>
              <w:top w:val="single" w:sz="4" w:space="0" w:color="auto"/>
              <w:left w:val="single" w:sz="4" w:space="0" w:color="auto"/>
              <w:bottom w:val="single" w:sz="4" w:space="0" w:color="auto"/>
              <w:right w:val="single" w:sz="4" w:space="0" w:color="auto"/>
            </w:tcBorders>
          </w:tcPr>
          <w:p w14:paraId="179C4E81" w14:textId="77777777" w:rsidR="00AF5B12" w:rsidRPr="00C31FEA" w:rsidRDefault="00AF5B12"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627C65D4" w14:textId="21CB1F64"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Портал, ПГУ, РПГУ</w:t>
            </w:r>
          </w:p>
        </w:tc>
        <w:tc>
          <w:tcPr>
            <w:tcW w:w="7234" w:type="dxa"/>
            <w:tcBorders>
              <w:top w:val="single" w:sz="4" w:space="0" w:color="auto"/>
              <w:left w:val="single" w:sz="4" w:space="0" w:color="auto"/>
              <w:bottom w:val="single" w:sz="4" w:space="0" w:color="auto"/>
              <w:right w:val="single" w:sz="4" w:space="0" w:color="auto"/>
            </w:tcBorders>
          </w:tcPr>
          <w:p w14:paraId="595B7458" w14:textId="77777777" w:rsidR="00AF5B12" w:rsidRPr="00C31FEA" w:rsidRDefault="00AF5B12" w:rsidP="00AF5B12">
            <w:pPr>
              <w:pStyle w:val="120"/>
              <w:spacing w:line="240" w:lineRule="auto"/>
              <w:ind w:hanging="6"/>
              <w:rPr>
                <w:rFonts w:ascii="Times New Roman" w:hAnsi="Times New Roman"/>
                <w:sz w:val="24"/>
              </w:rPr>
            </w:pPr>
            <w:r w:rsidRPr="00C31FEA">
              <w:rPr>
                <w:rFonts w:ascii="Times New Roman" w:hAnsi="Times New Roman"/>
                <w:sz w:val="24"/>
              </w:rPr>
              <w:t>Региональный портала государственных и муниципальных услуг (функций)</w:t>
            </w:r>
          </w:p>
        </w:tc>
      </w:tr>
      <w:tr w:rsidR="00AF5B12" w:rsidRPr="00C31FEA" w14:paraId="41ECFE30" w14:textId="77777777" w:rsidTr="00C31FEA">
        <w:trPr>
          <w:trHeight w:val="378"/>
          <w:jc w:val="center"/>
        </w:trPr>
        <w:tc>
          <w:tcPr>
            <w:tcW w:w="562" w:type="dxa"/>
            <w:tcBorders>
              <w:top w:val="single" w:sz="4" w:space="0" w:color="auto"/>
              <w:left w:val="single" w:sz="4" w:space="0" w:color="auto"/>
              <w:bottom w:val="single" w:sz="4" w:space="0" w:color="auto"/>
              <w:right w:val="single" w:sz="4" w:space="0" w:color="auto"/>
            </w:tcBorders>
          </w:tcPr>
          <w:p w14:paraId="0BD35F94" w14:textId="77777777" w:rsidR="00AF5B12" w:rsidRPr="00C31FEA" w:rsidRDefault="00AF5B12"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470675A0" w14:textId="77777777"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ПЭВМ</w:t>
            </w:r>
          </w:p>
        </w:tc>
        <w:tc>
          <w:tcPr>
            <w:tcW w:w="7234" w:type="dxa"/>
            <w:tcBorders>
              <w:top w:val="single" w:sz="4" w:space="0" w:color="auto"/>
              <w:left w:val="single" w:sz="4" w:space="0" w:color="auto"/>
              <w:bottom w:val="single" w:sz="4" w:space="0" w:color="auto"/>
              <w:right w:val="single" w:sz="4" w:space="0" w:color="auto"/>
            </w:tcBorders>
          </w:tcPr>
          <w:p w14:paraId="5DDB5231" w14:textId="77777777" w:rsidR="00AF5B12" w:rsidRPr="00C31FEA" w:rsidRDefault="00AF5B12" w:rsidP="00AF5B12">
            <w:pPr>
              <w:pStyle w:val="120"/>
              <w:spacing w:line="240" w:lineRule="auto"/>
              <w:ind w:hanging="6"/>
              <w:rPr>
                <w:rFonts w:ascii="Times New Roman" w:hAnsi="Times New Roman"/>
                <w:sz w:val="24"/>
                <w:lang w:val="en-US"/>
              </w:rPr>
            </w:pPr>
            <w:r w:rsidRPr="00C31FEA">
              <w:rPr>
                <w:rFonts w:ascii="Times New Roman" w:hAnsi="Times New Roman"/>
                <w:sz w:val="24"/>
              </w:rPr>
              <w:t>Персональная электронно-вычислительная машина</w:t>
            </w:r>
          </w:p>
        </w:tc>
      </w:tr>
      <w:tr w:rsidR="00AF5B12" w:rsidRPr="00C31FEA" w14:paraId="53E95622" w14:textId="77777777" w:rsidTr="00C31FEA">
        <w:trPr>
          <w:trHeight w:val="378"/>
          <w:jc w:val="center"/>
        </w:trPr>
        <w:tc>
          <w:tcPr>
            <w:tcW w:w="562" w:type="dxa"/>
            <w:tcBorders>
              <w:top w:val="single" w:sz="4" w:space="0" w:color="auto"/>
              <w:left w:val="single" w:sz="4" w:space="0" w:color="auto"/>
              <w:bottom w:val="single" w:sz="4" w:space="0" w:color="auto"/>
              <w:right w:val="single" w:sz="4" w:space="0" w:color="auto"/>
            </w:tcBorders>
          </w:tcPr>
          <w:p w14:paraId="3BE04FDA" w14:textId="77777777" w:rsidR="00AF5B12" w:rsidRPr="00C31FEA" w:rsidRDefault="00AF5B12" w:rsidP="00AF5B12">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276444EC" w14:textId="77777777" w:rsidR="00AF5B12" w:rsidRPr="00C31FEA" w:rsidRDefault="00AF5B12" w:rsidP="00AF5B12">
            <w:pPr>
              <w:pStyle w:val="120"/>
              <w:spacing w:line="240" w:lineRule="auto"/>
              <w:ind w:hanging="20"/>
              <w:rPr>
                <w:rFonts w:ascii="Times New Roman" w:hAnsi="Times New Roman"/>
                <w:sz w:val="24"/>
              </w:rPr>
            </w:pPr>
            <w:r w:rsidRPr="00C31FEA">
              <w:rPr>
                <w:rFonts w:ascii="Times New Roman" w:hAnsi="Times New Roman"/>
                <w:sz w:val="24"/>
              </w:rPr>
              <w:t xml:space="preserve">РГУ </w:t>
            </w:r>
          </w:p>
        </w:tc>
        <w:tc>
          <w:tcPr>
            <w:tcW w:w="7234" w:type="dxa"/>
            <w:tcBorders>
              <w:top w:val="single" w:sz="4" w:space="0" w:color="auto"/>
              <w:left w:val="single" w:sz="4" w:space="0" w:color="auto"/>
              <w:bottom w:val="single" w:sz="4" w:space="0" w:color="auto"/>
              <w:right w:val="single" w:sz="4" w:space="0" w:color="auto"/>
            </w:tcBorders>
          </w:tcPr>
          <w:p w14:paraId="4CB4ECB2" w14:textId="77777777" w:rsidR="00AF5B12" w:rsidRPr="00C31FEA" w:rsidRDefault="00AF5B12" w:rsidP="00AF5B12">
            <w:pPr>
              <w:pStyle w:val="120"/>
              <w:spacing w:line="240" w:lineRule="auto"/>
              <w:ind w:hanging="6"/>
              <w:rPr>
                <w:rFonts w:ascii="Times New Roman" w:hAnsi="Times New Roman"/>
                <w:sz w:val="24"/>
              </w:rPr>
            </w:pPr>
            <w:r w:rsidRPr="00C31FEA">
              <w:rPr>
                <w:rFonts w:ascii="Times New Roman" w:hAnsi="Times New Roman"/>
                <w:sz w:val="24"/>
              </w:rPr>
              <w:t>Региональный реестр государственных и муниципальных услуг (функций)</w:t>
            </w:r>
          </w:p>
        </w:tc>
      </w:tr>
      <w:tr w:rsidR="00C31FEA" w:rsidRPr="00C31FEA" w14:paraId="3BCF34F7" w14:textId="77777777" w:rsidTr="00C31FEA">
        <w:trPr>
          <w:trHeight w:val="321"/>
          <w:jc w:val="center"/>
        </w:trPr>
        <w:tc>
          <w:tcPr>
            <w:tcW w:w="562" w:type="dxa"/>
            <w:tcBorders>
              <w:top w:val="single" w:sz="4" w:space="0" w:color="auto"/>
              <w:left w:val="single" w:sz="4" w:space="0" w:color="auto"/>
              <w:bottom w:val="single" w:sz="4" w:space="0" w:color="auto"/>
              <w:right w:val="single" w:sz="4" w:space="0" w:color="auto"/>
            </w:tcBorders>
          </w:tcPr>
          <w:p w14:paraId="7143CB18" w14:textId="77777777" w:rsidR="00C31FEA" w:rsidRPr="00C31FEA" w:rsidRDefault="00C31FEA" w:rsidP="00C31FEA">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50D35EBD" w14:textId="1F505E96" w:rsidR="00C31FEA" w:rsidRPr="00C31FEA" w:rsidRDefault="00C31FEA" w:rsidP="00C31FEA">
            <w:pPr>
              <w:pStyle w:val="120"/>
              <w:spacing w:line="240" w:lineRule="auto"/>
              <w:ind w:hanging="20"/>
              <w:rPr>
                <w:rFonts w:ascii="Times New Roman" w:hAnsi="Times New Roman"/>
                <w:sz w:val="24"/>
              </w:rPr>
            </w:pPr>
            <w:r w:rsidRPr="00C31FEA">
              <w:rPr>
                <w:rFonts w:ascii="Times New Roman" w:hAnsi="Times New Roman"/>
                <w:sz w:val="24"/>
              </w:rPr>
              <w:t>СМЭВ</w:t>
            </w:r>
          </w:p>
        </w:tc>
        <w:tc>
          <w:tcPr>
            <w:tcW w:w="7234" w:type="dxa"/>
            <w:tcBorders>
              <w:top w:val="single" w:sz="4" w:space="0" w:color="auto"/>
              <w:left w:val="single" w:sz="4" w:space="0" w:color="auto"/>
              <w:bottom w:val="single" w:sz="4" w:space="0" w:color="auto"/>
              <w:right w:val="single" w:sz="4" w:space="0" w:color="auto"/>
            </w:tcBorders>
          </w:tcPr>
          <w:p w14:paraId="57E65EC9" w14:textId="694975D5" w:rsidR="00C31FEA" w:rsidRPr="00C31FEA" w:rsidRDefault="00C31FEA" w:rsidP="00C31FEA">
            <w:pPr>
              <w:pStyle w:val="120"/>
              <w:spacing w:line="240" w:lineRule="auto"/>
              <w:ind w:hanging="6"/>
              <w:rPr>
                <w:rFonts w:ascii="Times New Roman" w:hAnsi="Times New Roman"/>
                <w:sz w:val="24"/>
              </w:rPr>
            </w:pPr>
            <w:r w:rsidRPr="00C31FEA">
              <w:rPr>
                <w:rFonts w:ascii="Times New Roman" w:eastAsia="GulimChe" w:hAnsi="Times New Roman"/>
                <w:sz w:val="24"/>
              </w:rPr>
              <w:t>Федеральная государственная информационная система «Единая система межведомственного электронного взаимодействия»</w:t>
            </w:r>
          </w:p>
        </w:tc>
      </w:tr>
      <w:tr w:rsidR="00C31FEA" w:rsidRPr="00C31FEA" w14:paraId="6CC1EBD7" w14:textId="77777777" w:rsidTr="00C31FEA">
        <w:trPr>
          <w:trHeight w:val="321"/>
          <w:jc w:val="center"/>
        </w:trPr>
        <w:tc>
          <w:tcPr>
            <w:tcW w:w="562" w:type="dxa"/>
            <w:tcBorders>
              <w:top w:val="single" w:sz="4" w:space="0" w:color="auto"/>
              <w:left w:val="single" w:sz="4" w:space="0" w:color="auto"/>
              <w:bottom w:val="single" w:sz="4" w:space="0" w:color="auto"/>
              <w:right w:val="single" w:sz="4" w:space="0" w:color="auto"/>
            </w:tcBorders>
          </w:tcPr>
          <w:p w14:paraId="399A3EA7" w14:textId="77777777" w:rsidR="00C31FEA" w:rsidRPr="00C31FEA" w:rsidRDefault="00C31FEA" w:rsidP="00C31FEA">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6D626083" w14:textId="77777777" w:rsidR="00C31FEA" w:rsidRPr="00C31FEA" w:rsidRDefault="00C31FEA" w:rsidP="00C31FEA">
            <w:pPr>
              <w:pStyle w:val="120"/>
              <w:spacing w:line="240" w:lineRule="auto"/>
              <w:ind w:hanging="20"/>
              <w:rPr>
                <w:rFonts w:ascii="Times New Roman" w:hAnsi="Times New Roman"/>
                <w:sz w:val="24"/>
              </w:rPr>
            </w:pPr>
            <w:r w:rsidRPr="00C31FEA">
              <w:rPr>
                <w:rFonts w:ascii="Times New Roman" w:hAnsi="Times New Roman"/>
                <w:sz w:val="24"/>
              </w:rPr>
              <w:t>СПО</w:t>
            </w:r>
          </w:p>
        </w:tc>
        <w:tc>
          <w:tcPr>
            <w:tcW w:w="7234" w:type="dxa"/>
            <w:tcBorders>
              <w:top w:val="single" w:sz="4" w:space="0" w:color="auto"/>
              <w:left w:val="single" w:sz="4" w:space="0" w:color="auto"/>
              <w:bottom w:val="single" w:sz="4" w:space="0" w:color="auto"/>
              <w:right w:val="single" w:sz="4" w:space="0" w:color="auto"/>
            </w:tcBorders>
          </w:tcPr>
          <w:p w14:paraId="721D653E" w14:textId="77777777" w:rsidR="00C31FEA" w:rsidRPr="00C31FEA" w:rsidRDefault="00C31FEA" w:rsidP="00C31FEA">
            <w:pPr>
              <w:pStyle w:val="120"/>
              <w:spacing w:line="240" w:lineRule="auto"/>
              <w:ind w:hanging="6"/>
              <w:rPr>
                <w:rFonts w:ascii="Times New Roman" w:hAnsi="Times New Roman"/>
                <w:sz w:val="24"/>
              </w:rPr>
            </w:pPr>
            <w:r w:rsidRPr="00C31FEA">
              <w:rPr>
                <w:rFonts w:ascii="Times New Roman" w:hAnsi="Times New Roman"/>
                <w:sz w:val="24"/>
              </w:rPr>
              <w:t>Специальное программное обеспечение</w:t>
            </w:r>
          </w:p>
        </w:tc>
      </w:tr>
      <w:tr w:rsidR="00C31FEA" w:rsidRPr="00C31FEA" w14:paraId="2F9B076B" w14:textId="77777777" w:rsidTr="00C31FEA">
        <w:trPr>
          <w:trHeight w:val="378"/>
          <w:jc w:val="center"/>
        </w:trPr>
        <w:tc>
          <w:tcPr>
            <w:tcW w:w="562" w:type="dxa"/>
            <w:tcBorders>
              <w:top w:val="single" w:sz="4" w:space="0" w:color="auto"/>
              <w:left w:val="single" w:sz="4" w:space="0" w:color="auto"/>
              <w:bottom w:val="single" w:sz="4" w:space="0" w:color="auto"/>
              <w:right w:val="single" w:sz="4" w:space="0" w:color="auto"/>
            </w:tcBorders>
          </w:tcPr>
          <w:p w14:paraId="66817BBB" w14:textId="77777777" w:rsidR="00C31FEA" w:rsidRPr="00C31FEA" w:rsidRDefault="00C31FEA" w:rsidP="00C31FEA">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1074B30B" w14:textId="77777777" w:rsidR="00C31FEA" w:rsidRPr="00C31FEA" w:rsidRDefault="00C31FEA" w:rsidP="00C31FEA">
            <w:pPr>
              <w:pStyle w:val="120"/>
              <w:spacing w:line="240" w:lineRule="auto"/>
              <w:ind w:hanging="20"/>
              <w:rPr>
                <w:rFonts w:ascii="Times New Roman" w:hAnsi="Times New Roman"/>
                <w:sz w:val="24"/>
              </w:rPr>
            </w:pPr>
            <w:r w:rsidRPr="00C31FEA">
              <w:rPr>
                <w:rFonts w:ascii="Times New Roman" w:hAnsi="Times New Roman"/>
                <w:sz w:val="24"/>
              </w:rPr>
              <w:t>ЭЦП</w:t>
            </w:r>
          </w:p>
        </w:tc>
        <w:tc>
          <w:tcPr>
            <w:tcW w:w="7234" w:type="dxa"/>
            <w:tcBorders>
              <w:top w:val="single" w:sz="4" w:space="0" w:color="auto"/>
              <w:left w:val="single" w:sz="4" w:space="0" w:color="auto"/>
              <w:bottom w:val="single" w:sz="4" w:space="0" w:color="auto"/>
              <w:right w:val="single" w:sz="4" w:space="0" w:color="auto"/>
            </w:tcBorders>
          </w:tcPr>
          <w:p w14:paraId="68055501" w14:textId="77777777" w:rsidR="00C31FEA" w:rsidRPr="00C31FEA" w:rsidRDefault="00C31FEA" w:rsidP="00C31FEA">
            <w:pPr>
              <w:pStyle w:val="120"/>
              <w:spacing w:line="240" w:lineRule="auto"/>
              <w:ind w:hanging="6"/>
              <w:rPr>
                <w:rFonts w:ascii="Times New Roman" w:hAnsi="Times New Roman"/>
                <w:sz w:val="24"/>
              </w:rPr>
            </w:pPr>
            <w:r w:rsidRPr="00C31FEA">
              <w:rPr>
                <w:rFonts w:ascii="Times New Roman" w:hAnsi="Times New Roman"/>
                <w:sz w:val="24"/>
              </w:rPr>
              <w:t>Электронная квалифицированная подпись</w:t>
            </w:r>
          </w:p>
        </w:tc>
      </w:tr>
      <w:tr w:rsidR="00C31FEA" w:rsidRPr="00C31FEA" w14:paraId="234F2457" w14:textId="77777777" w:rsidTr="00C31FEA">
        <w:trPr>
          <w:trHeight w:val="264"/>
          <w:jc w:val="center"/>
        </w:trPr>
        <w:tc>
          <w:tcPr>
            <w:tcW w:w="562" w:type="dxa"/>
            <w:tcBorders>
              <w:top w:val="single" w:sz="4" w:space="0" w:color="auto"/>
              <w:left w:val="single" w:sz="4" w:space="0" w:color="auto"/>
              <w:bottom w:val="single" w:sz="4" w:space="0" w:color="auto"/>
              <w:right w:val="single" w:sz="4" w:space="0" w:color="auto"/>
            </w:tcBorders>
          </w:tcPr>
          <w:p w14:paraId="6978579B" w14:textId="77777777" w:rsidR="00C31FEA" w:rsidRPr="00C31FEA" w:rsidRDefault="00C31FEA" w:rsidP="00C31FEA">
            <w:pPr>
              <w:pStyle w:val="120"/>
              <w:numPr>
                <w:ilvl w:val="0"/>
                <w:numId w:val="9"/>
              </w:numPr>
              <w:spacing w:line="240" w:lineRule="auto"/>
              <w:ind w:left="29" w:hanging="29"/>
              <w:jc w:val="center"/>
              <w:rPr>
                <w:rFonts w:ascii="Times New Roman" w:hAnsi="Times New Roman"/>
                <w:sz w:val="24"/>
                <w:lang w:val="en-US"/>
              </w:rPr>
            </w:pPr>
          </w:p>
        </w:tc>
        <w:tc>
          <w:tcPr>
            <w:tcW w:w="2410" w:type="dxa"/>
            <w:tcBorders>
              <w:top w:val="single" w:sz="4" w:space="0" w:color="auto"/>
              <w:left w:val="single" w:sz="4" w:space="0" w:color="auto"/>
              <w:bottom w:val="single" w:sz="4" w:space="0" w:color="auto"/>
              <w:right w:val="single" w:sz="4" w:space="0" w:color="auto"/>
            </w:tcBorders>
          </w:tcPr>
          <w:p w14:paraId="48C5B6F1" w14:textId="77777777" w:rsidR="00C31FEA" w:rsidRPr="00C31FEA" w:rsidRDefault="00C31FEA" w:rsidP="00C31FEA">
            <w:pPr>
              <w:ind w:firstLine="0"/>
              <w:contextualSpacing/>
              <w:jc w:val="left"/>
              <w:rPr>
                <w:lang w:val="en-US"/>
              </w:rPr>
            </w:pPr>
            <w:r w:rsidRPr="00C31FEA">
              <w:rPr>
                <w:lang w:val="en-US"/>
              </w:rPr>
              <w:t>BIOS</w:t>
            </w:r>
          </w:p>
        </w:tc>
        <w:tc>
          <w:tcPr>
            <w:tcW w:w="7234" w:type="dxa"/>
            <w:tcBorders>
              <w:top w:val="single" w:sz="4" w:space="0" w:color="auto"/>
              <w:left w:val="single" w:sz="4" w:space="0" w:color="auto"/>
              <w:bottom w:val="single" w:sz="4" w:space="0" w:color="auto"/>
              <w:right w:val="single" w:sz="4" w:space="0" w:color="auto"/>
            </w:tcBorders>
          </w:tcPr>
          <w:p w14:paraId="64080906" w14:textId="77777777" w:rsidR="00C31FEA" w:rsidRPr="00C31FEA" w:rsidRDefault="00C31FEA" w:rsidP="00C31FEA">
            <w:pPr>
              <w:ind w:firstLine="0"/>
              <w:contextualSpacing/>
              <w:jc w:val="left"/>
            </w:pPr>
            <w:r w:rsidRPr="00C31FEA">
              <w:rPr>
                <w:lang w:val="en-US"/>
              </w:rPr>
              <w:t>Basic</w:t>
            </w:r>
            <w:r w:rsidRPr="00C31FEA">
              <w:t xml:space="preserve"> </w:t>
            </w:r>
            <w:r w:rsidRPr="00C31FEA">
              <w:rPr>
                <w:lang w:val="en-US"/>
              </w:rPr>
              <w:t>Input</w:t>
            </w:r>
            <w:r w:rsidRPr="00C31FEA">
              <w:t>/</w:t>
            </w:r>
            <w:r w:rsidRPr="00C31FEA">
              <w:rPr>
                <w:lang w:val="en-US"/>
              </w:rPr>
              <w:t>Output</w:t>
            </w:r>
            <w:r w:rsidRPr="00C31FEA">
              <w:t xml:space="preserve"> </w:t>
            </w:r>
            <w:r w:rsidRPr="00C31FEA">
              <w:rPr>
                <w:lang w:val="en-US"/>
              </w:rPr>
              <w:t>System</w:t>
            </w:r>
            <w:r w:rsidRPr="00C31FEA">
              <w:t xml:space="preserve"> </w:t>
            </w:r>
            <w:r w:rsidRPr="00C31FEA">
              <w:rPr>
                <w:rFonts w:eastAsia="GulimChe"/>
              </w:rPr>
              <w:t>– (англ.) н</w:t>
            </w:r>
            <w:r w:rsidRPr="00C31FEA">
              <w:t>абор микропрограмм, реализующих программный интерфейс приложения для работы с аппаратурой компьютера и подключенными к нему устройствами</w:t>
            </w:r>
          </w:p>
        </w:tc>
      </w:tr>
      <w:tr w:rsidR="00C31FEA" w:rsidRPr="00C31FEA" w14:paraId="2C9C1306" w14:textId="77777777" w:rsidTr="00C31FEA">
        <w:trPr>
          <w:trHeight w:val="264"/>
          <w:jc w:val="center"/>
        </w:trPr>
        <w:tc>
          <w:tcPr>
            <w:tcW w:w="562" w:type="dxa"/>
            <w:tcBorders>
              <w:top w:val="single" w:sz="4" w:space="0" w:color="auto"/>
              <w:left w:val="single" w:sz="4" w:space="0" w:color="auto"/>
              <w:bottom w:val="single" w:sz="4" w:space="0" w:color="auto"/>
              <w:right w:val="single" w:sz="4" w:space="0" w:color="auto"/>
            </w:tcBorders>
          </w:tcPr>
          <w:p w14:paraId="2E31EC6E" w14:textId="77777777" w:rsidR="00C31FEA" w:rsidRPr="00C31FEA" w:rsidRDefault="00C31FEA" w:rsidP="00C31FEA">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4C481519" w14:textId="77777777" w:rsidR="00C31FEA" w:rsidRPr="00C31FEA" w:rsidRDefault="00C31FEA" w:rsidP="00C31FEA">
            <w:pPr>
              <w:ind w:firstLine="0"/>
              <w:contextualSpacing/>
              <w:jc w:val="left"/>
              <w:rPr>
                <w:szCs w:val="24"/>
              </w:rPr>
            </w:pPr>
            <w:r w:rsidRPr="00C31FEA">
              <w:rPr>
                <w:lang w:val="en-US"/>
              </w:rPr>
              <w:t>DOCX</w:t>
            </w:r>
            <w:r w:rsidRPr="00C31FEA">
              <w:t xml:space="preserve"> (</w:t>
            </w:r>
            <w:r w:rsidRPr="00C31FEA">
              <w:rPr>
                <w:lang w:val="en-US"/>
              </w:rPr>
              <w:t>DOC</w:t>
            </w:r>
            <w:r w:rsidRPr="00C31FEA">
              <w:t>)</w:t>
            </w:r>
          </w:p>
        </w:tc>
        <w:tc>
          <w:tcPr>
            <w:tcW w:w="7234" w:type="dxa"/>
            <w:tcBorders>
              <w:top w:val="single" w:sz="4" w:space="0" w:color="auto"/>
              <w:left w:val="single" w:sz="4" w:space="0" w:color="auto"/>
              <w:bottom w:val="single" w:sz="4" w:space="0" w:color="auto"/>
              <w:right w:val="single" w:sz="4" w:space="0" w:color="auto"/>
            </w:tcBorders>
          </w:tcPr>
          <w:p w14:paraId="045E3175" w14:textId="77777777" w:rsidR="00C31FEA" w:rsidRPr="00C31FEA" w:rsidRDefault="00C31FEA" w:rsidP="00C31FEA">
            <w:pPr>
              <w:ind w:firstLine="0"/>
              <w:contextualSpacing/>
              <w:jc w:val="left"/>
            </w:pPr>
            <w:r w:rsidRPr="00C31FEA">
              <w:rPr>
                <w:szCs w:val="24"/>
              </w:rPr>
              <w:t>Microsoft Office Document – (англ.) текстовый формат файлов для хранения электронных документов пакетов офисных приложений</w:t>
            </w:r>
          </w:p>
        </w:tc>
      </w:tr>
      <w:tr w:rsidR="00C31FEA" w:rsidRPr="00C31FEA" w14:paraId="70683BEE" w14:textId="77777777" w:rsidTr="00C31FEA">
        <w:trPr>
          <w:trHeight w:val="264"/>
          <w:jc w:val="center"/>
        </w:trPr>
        <w:tc>
          <w:tcPr>
            <w:tcW w:w="562" w:type="dxa"/>
            <w:tcBorders>
              <w:top w:val="single" w:sz="4" w:space="0" w:color="auto"/>
              <w:left w:val="single" w:sz="4" w:space="0" w:color="auto"/>
              <w:bottom w:val="single" w:sz="4" w:space="0" w:color="auto"/>
              <w:right w:val="single" w:sz="4" w:space="0" w:color="auto"/>
            </w:tcBorders>
          </w:tcPr>
          <w:p w14:paraId="7A928586" w14:textId="77777777" w:rsidR="00C31FEA" w:rsidRPr="00C31FEA" w:rsidRDefault="00C31FEA" w:rsidP="00C31FEA">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6219564C" w14:textId="77777777" w:rsidR="00C31FEA" w:rsidRPr="00C31FEA" w:rsidRDefault="00C31FEA" w:rsidP="00C31FEA">
            <w:pPr>
              <w:ind w:firstLine="0"/>
              <w:contextualSpacing/>
              <w:jc w:val="left"/>
              <w:rPr>
                <w:szCs w:val="24"/>
              </w:rPr>
            </w:pPr>
            <w:r w:rsidRPr="00C31FEA">
              <w:rPr>
                <w:szCs w:val="24"/>
                <w:lang w:val="en-US"/>
              </w:rPr>
              <w:t>GUI</w:t>
            </w:r>
          </w:p>
        </w:tc>
        <w:tc>
          <w:tcPr>
            <w:tcW w:w="7234" w:type="dxa"/>
            <w:tcBorders>
              <w:top w:val="single" w:sz="4" w:space="0" w:color="auto"/>
              <w:left w:val="single" w:sz="4" w:space="0" w:color="auto"/>
              <w:bottom w:val="single" w:sz="4" w:space="0" w:color="auto"/>
              <w:right w:val="single" w:sz="4" w:space="0" w:color="auto"/>
            </w:tcBorders>
          </w:tcPr>
          <w:p w14:paraId="01107BC1" w14:textId="77777777" w:rsidR="00C31FEA" w:rsidRPr="00C31FEA" w:rsidRDefault="00C31FEA" w:rsidP="00C31FEA">
            <w:pPr>
              <w:ind w:firstLine="0"/>
              <w:contextualSpacing/>
              <w:jc w:val="left"/>
            </w:pPr>
            <w:r w:rsidRPr="00C31FEA">
              <w:rPr>
                <w:lang w:val="en-US"/>
              </w:rPr>
              <w:t>Graphical</w:t>
            </w:r>
            <w:r w:rsidRPr="00C31FEA">
              <w:t xml:space="preserve"> </w:t>
            </w:r>
            <w:r w:rsidRPr="00C31FEA">
              <w:rPr>
                <w:lang w:val="en-US"/>
              </w:rPr>
              <w:t>User</w:t>
            </w:r>
            <w:r w:rsidRPr="00C31FEA">
              <w:t xml:space="preserve"> </w:t>
            </w:r>
            <w:r w:rsidRPr="00C31FEA">
              <w:rPr>
                <w:lang w:val="en-US"/>
              </w:rPr>
              <w:t>Interface</w:t>
            </w:r>
            <w:r w:rsidRPr="00C31FEA">
              <w:t xml:space="preserve"> </w:t>
            </w:r>
            <w:r w:rsidRPr="00C31FEA">
              <w:rPr>
                <w:szCs w:val="24"/>
              </w:rPr>
              <w:t>– (англ.) графический интерфейс пользователя) – программная оболочка, которая предоставляет пользователю удобный интерфейс для работы с операционной системой</w:t>
            </w:r>
          </w:p>
        </w:tc>
      </w:tr>
      <w:tr w:rsidR="00C31FEA" w:rsidRPr="00C31FEA" w14:paraId="75ABDB4C" w14:textId="77777777" w:rsidTr="00C31FEA">
        <w:trPr>
          <w:trHeight w:val="264"/>
          <w:jc w:val="center"/>
        </w:trPr>
        <w:tc>
          <w:tcPr>
            <w:tcW w:w="562" w:type="dxa"/>
            <w:tcBorders>
              <w:top w:val="single" w:sz="4" w:space="0" w:color="auto"/>
              <w:left w:val="single" w:sz="4" w:space="0" w:color="auto"/>
              <w:bottom w:val="single" w:sz="4" w:space="0" w:color="auto"/>
              <w:right w:val="single" w:sz="4" w:space="0" w:color="auto"/>
            </w:tcBorders>
          </w:tcPr>
          <w:p w14:paraId="69D008BA" w14:textId="77777777" w:rsidR="00C31FEA" w:rsidRPr="00C31FEA" w:rsidRDefault="00C31FEA" w:rsidP="00C31FEA">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6CEBC945" w14:textId="77777777" w:rsidR="00C31FEA" w:rsidRPr="00C31FEA" w:rsidRDefault="00C31FEA" w:rsidP="00C31FEA">
            <w:pPr>
              <w:ind w:firstLine="0"/>
              <w:contextualSpacing/>
              <w:jc w:val="left"/>
            </w:pPr>
            <w:r w:rsidRPr="00C31FEA">
              <w:rPr>
                <w:szCs w:val="24"/>
                <w:lang w:val="en-US"/>
              </w:rPr>
              <w:t>HTTP</w:t>
            </w:r>
          </w:p>
        </w:tc>
        <w:tc>
          <w:tcPr>
            <w:tcW w:w="7234" w:type="dxa"/>
            <w:tcBorders>
              <w:top w:val="single" w:sz="4" w:space="0" w:color="auto"/>
              <w:left w:val="single" w:sz="4" w:space="0" w:color="auto"/>
              <w:bottom w:val="single" w:sz="4" w:space="0" w:color="auto"/>
              <w:right w:val="single" w:sz="4" w:space="0" w:color="auto"/>
            </w:tcBorders>
          </w:tcPr>
          <w:p w14:paraId="2C954604" w14:textId="77777777" w:rsidR="00C31FEA" w:rsidRPr="00C31FEA" w:rsidRDefault="00C31FEA" w:rsidP="00C31FEA">
            <w:pPr>
              <w:ind w:firstLine="0"/>
              <w:contextualSpacing/>
              <w:jc w:val="left"/>
            </w:pPr>
            <w:r w:rsidRPr="00C31FEA">
              <w:rPr>
                <w:lang w:val="en-US"/>
              </w:rPr>
              <w:t>Hyper</w:t>
            </w:r>
            <w:r w:rsidRPr="00C31FEA">
              <w:t xml:space="preserve"> </w:t>
            </w:r>
            <w:r w:rsidRPr="00C31FEA">
              <w:rPr>
                <w:lang w:val="en-US"/>
              </w:rPr>
              <w:t>Text</w:t>
            </w:r>
            <w:r w:rsidRPr="00C31FEA">
              <w:t xml:space="preserve"> </w:t>
            </w:r>
            <w:r w:rsidRPr="00C31FEA">
              <w:rPr>
                <w:lang w:val="en-US"/>
              </w:rPr>
              <w:t>Transfer</w:t>
            </w:r>
            <w:r w:rsidRPr="00C31FEA">
              <w:t xml:space="preserve"> </w:t>
            </w:r>
            <w:r w:rsidRPr="00C31FEA">
              <w:rPr>
                <w:lang w:val="en-US"/>
              </w:rPr>
              <w:t>Protocol</w:t>
            </w:r>
            <w:r w:rsidRPr="00C31FEA">
              <w:t xml:space="preserve"> – (англ.) протокол прикладного уровня, используемый для соединения и передачи данных</w:t>
            </w:r>
          </w:p>
        </w:tc>
      </w:tr>
      <w:tr w:rsidR="00C31FEA" w:rsidRPr="00C31FEA" w14:paraId="7A75F030" w14:textId="77777777" w:rsidTr="00C31FEA">
        <w:trPr>
          <w:trHeight w:val="264"/>
          <w:jc w:val="center"/>
        </w:trPr>
        <w:tc>
          <w:tcPr>
            <w:tcW w:w="562" w:type="dxa"/>
            <w:tcBorders>
              <w:top w:val="single" w:sz="4" w:space="0" w:color="auto"/>
              <w:left w:val="single" w:sz="4" w:space="0" w:color="auto"/>
              <w:bottom w:val="single" w:sz="4" w:space="0" w:color="auto"/>
              <w:right w:val="single" w:sz="4" w:space="0" w:color="auto"/>
            </w:tcBorders>
          </w:tcPr>
          <w:p w14:paraId="5D08D643" w14:textId="77777777" w:rsidR="00C31FEA" w:rsidRPr="00C31FEA" w:rsidRDefault="00C31FEA" w:rsidP="00C31FEA">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3710B8A9" w14:textId="77777777" w:rsidR="00C31FEA" w:rsidRPr="00C31FEA" w:rsidRDefault="00C31FEA" w:rsidP="00C31FEA">
            <w:pPr>
              <w:ind w:firstLine="0"/>
              <w:contextualSpacing/>
              <w:jc w:val="left"/>
            </w:pPr>
            <w:r w:rsidRPr="00C31FEA">
              <w:rPr>
                <w:szCs w:val="24"/>
                <w:lang w:val="en-US"/>
              </w:rPr>
              <w:t>HTTPS</w:t>
            </w:r>
          </w:p>
        </w:tc>
        <w:tc>
          <w:tcPr>
            <w:tcW w:w="7234" w:type="dxa"/>
            <w:tcBorders>
              <w:top w:val="single" w:sz="4" w:space="0" w:color="auto"/>
              <w:left w:val="single" w:sz="4" w:space="0" w:color="auto"/>
              <w:bottom w:val="single" w:sz="4" w:space="0" w:color="auto"/>
              <w:right w:val="single" w:sz="4" w:space="0" w:color="auto"/>
            </w:tcBorders>
          </w:tcPr>
          <w:p w14:paraId="1788E996" w14:textId="77777777" w:rsidR="00C31FEA" w:rsidRPr="00C31FEA" w:rsidRDefault="00C31FEA" w:rsidP="00C31FEA">
            <w:pPr>
              <w:ind w:firstLine="0"/>
              <w:contextualSpacing/>
              <w:jc w:val="left"/>
            </w:pPr>
            <w:r w:rsidRPr="00C31FEA">
              <w:rPr>
                <w:lang w:val="en-US"/>
              </w:rPr>
              <w:t>HyperText</w:t>
            </w:r>
            <w:r w:rsidRPr="00C31FEA">
              <w:t xml:space="preserve"> </w:t>
            </w:r>
            <w:r w:rsidRPr="00C31FEA">
              <w:rPr>
                <w:lang w:val="en-US"/>
              </w:rPr>
              <w:t>Transfer</w:t>
            </w:r>
            <w:r w:rsidRPr="00C31FEA">
              <w:t xml:space="preserve"> </w:t>
            </w:r>
            <w:r w:rsidRPr="00C31FEA">
              <w:rPr>
                <w:lang w:val="en-US"/>
              </w:rPr>
              <w:t>Protocol</w:t>
            </w:r>
            <w:r w:rsidRPr="00C31FEA">
              <w:t xml:space="preserve"> </w:t>
            </w:r>
            <w:r w:rsidRPr="00C31FEA">
              <w:rPr>
                <w:lang w:val="en-US"/>
              </w:rPr>
              <w:t>Secure</w:t>
            </w:r>
            <w:r w:rsidRPr="00C31FEA">
              <w:t xml:space="preserve"> – (англ.) расширение протокола HTTP, для поддержки шифрования в целях повышения безопасности</w:t>
            </w:r>
          </w:p>
        </w:tc>
      </w:tr>
      <w:tr w:rsidR="00C31FEA" w:rsidRPr="00C31FEA" w14:paraId="7A0BBF56" w14:textId="77777777" w:rsidTr="00C31FEA">
        <w:trPr>
          <w:trHeight w:val="264"/>
          <w:jc w:val="center"/>
        </w:trPr>
        <w:tc>
          <w:tcPr>
            <w:tcW w:w="562" w:type="dxa"/>
            <w:tcBorders>
              <w:top w:val="single" w:sz="4" w:space="0" w:color="auto"/>
              <w:left w:val="single" w:sz="4" w:space="0" w:color="auto"/>
              <w:bottom w:val="single" w:sz="4" w:space="0" w:color="auto"/>
              <w:right w:val="single" w:sz="4" w:space="0" w:color="auto"/>
            </w:tcBorders>
          </w:tcPr>
          <w:p w14:paraId="632A14BF" w14:textId="77777777" w:rsidR="00C31FEA" w:rsidRPr="00C31FEA" w:rsidRDefault="00C31FEA" w:rsidP="00C31FEA">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606AC83D" w14:textId="71E5B93B" w:rsidR="00C31FEA" w:rsidRPr="00C31FEA" w:rsidRDefault="00C31FEA" w:rsidP="00C31FEA">
            <w:pPr>
              <w:ind w:firstLine="0"/>
              <w:contextualSpacing/>
              <w:jc w:val="left"/>
              <w:rPr>
                <w:szCs w:val="24"/>
                <w:lang w:val="en-US"/>
              </w:rPr>
            </w:pPr>
            <w:r w:rsidRPr="00C31FEA">
              <w:rPr>
                <w:caps/>
                <w:szCs w:val="24"/>
                <w:lang w:eastAsia="ru-RU"/>
              </w:rPr>
              <w:t>jpeg</w:t>
            </w:r>
            <w:r w:rsidRPr="00C31FEA">
              <w:rPr>
                <w:caps/>
                <w:szCs w:val="24"/>
                <w:lang w:val="en-US" w:eastAsia="ru-RU"/>
              </w:rPr>
              <w:t xml:space="preserve"> (JPG)</w:t>
            </w:r>
          </w:p>
        </w:tc>
        <w:tc>
          <w:tcPr>
            <w:tcW w:w="7234" w:type="dxa"/>
            <w:tcBorders>
              <w:top w:val="single" w:sz="4" w:space="0" w:color="auto"/>
              <w:left w:val="single" w:sz="4" w:space="0" w:color="auto"/>
              <w:bottom w:val="single" w:sz="4" w:space="0" w:color="auto"/>
              <w:right w:val="single" w:sz="4" w:space="0" w:color="auto"/>
            </w:tcBorders>
          </w:tcPr>
          <w:p w14:paraId="7B90B8BA" w14:textId="14FFEFA4" w:rsidR="00C31FEA" w:rsidRPr="00273842" w:rsidRDefault="00C31FEA" w:rsidP="00C31FEA">
            <w:pPr>
              <w:ind w:firstLine="0"/>
              <w:contextualSpacing/>
              <w:jc w:val="left"/>
            </w:pPr>
            <w:r w:rsidRPr="00C31FEA">
              <w:rPr>
                <w:szCs w:val="24"/>
                <w:lang w:val="en-US"/>
              </w:rPr>
              <w:t>Joint</w:t>
            </w:r>
            <w:r w:rsidRPr="00C31FEA">
              <w:rPr>
                <w:szCs w:val="24"/>
              </w:rPr>
              <w:t xml:space="preserve"> </w:t>
            </w:r>
            <w:r w:rsidRPr="00C31FEA">
              <w:rPr>
                <w:szCs w:val="24"/>
                <w:lang w:val="en-US"/>
              </w:rPr>
              <w:t>Photographic</w:t>
            </w:r>
            <w:r w:rsidRPr="00C31FEA">
              <w:rPr>
                <w:szCs w:val="24"/>
              </w:rPr>
              <w:t xml:space="preserve"> </w:t>
            </w:r>
            <w:r w:rsidRPr="00C31FEA">
              <w:rPr>
                <w:szCs w:val="24"/>
                <w:lang w:val="en-US"/>
              </w:rPr>
              <w:t>Experts</w:t>
            </w:r>
            <w:r w:rsidRPr="00C31FEA">
              <w:rPr>
                <w:szCs w:val="24"/>
              </w:rPr>
              <w:t xml:space="preserve"> </w:t>
            </w:r>
            <w:r w:rsidRPr="00C31FEA">
              <w:rPr>
                <w:szCs w:val="24"/>
                <w:lang w:val="en-US"/>
              </w:rPr>
              <w:t>Group</w:t>
            </w:r>
            <w:r w:rsidRPr="00C31FEA">
              <w:rPr>
                <w:szCs w:val="24"/>
              </w:rPr>
              <w:t xml:space="preserve">– (англ.) растровый графический </w:t>
            </w:r>
            <w:r w:rsidRPr="00C31FEA">
              <w:rPr>
                <w:szCs w:val="24"/>
              </w:rPr>
              <w:lastRenderedPageBreak/>
              <w:t>формат, применяемый для хранения фотографий и подобных им изображений</w:t>
            </w:r>
          </w:p>
        </w:tc>
      </w:tr>
      <w:tr w:rsidR="00C31FEA" w:rsidRPr="00C31FEA" w14:paraId="4D8B4271" w14:textId="77777777" w:rsidTr="00C31FEA">
        <w:trPr>
          <w:trHeight w:val="264"/>
          <w:jc w:val="center"/>
        </w:trPr>
        <w:tc>
          <w:tcPr>
            <w:tcW w:w="562" w:type="dxa"/>
            <w:tcBorders>
              <w:top w:val="single" w:sz="4" w:space="0" w:color="auto"/>
              <w:left w:val="single" w:sz="4" w:space="0" w:color="auto"/>
              <w:bottom w:val="single" w:sz="4" w:space="0" w:color="auto"/>
              <w:right w:val="single" w:sz="4" w:space="0" w:color="auto"/>
            </w:tcBorders>
          </w:tcPr>
          <w:p w14:paraId="496154F1" w14:textId="77777777" w:rsidR="00C31FEA" w:rsidRPr="00C31FEA" w:rsidRDefault="00C31FEA" w:rsidP="00C31FEA">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36046AE8" w14:textId="4643ECD8" w:rsidR="00C31FEA" w:rsidRPr="00C31FEA" w:rsidRDefault="00C31FEA" w:rsidP="00C31FEA">
            <w:pPr>
              <w:ind w:firstLine="0"/>
              <w:contextualSpacing/>
              <w:jc w:val="left"/>
              <w:rPr>
                <w:szCs w:val="24"/>
                <w:lang w:val="en-US"/>
              </w:rPr>
            </w:pPr>
            <w:r w:rsidRPr="00C31FEA">
              <w:rPr>
                <w:szCs w:val="24"/>
                <w:lang w:val="en-US"/>
              </w:rPr>
              <w:t>PDF</w:t>
            </w:r>
          </w:p>
        </w:tc>
        <w:tc>
          <w:tcPr>
            <w:tcW w:w="7234" w:type="dxa"/>
            <w:tcBorders>
              <w:top w:val="single" w:sz="4" w:space="0" w:color="auto"/>
              <w:left w:val="single" w:sz="4" w:space="0" w:color="auto"/>
              <w:bottom w:val="single" w:sz="4" w:space="0" w:color="auto"/>
              <w:right w:val="single" w:sz="4" w:space="0" w:color="auto"/>
            </w:tcBorders>
          </w:tcPr>
          <w:p w14:paraId="62861973" w14:textId="36E1EE2A" w:rsidR="00C31FEA" w:rsidRPr="00C31FEA" w:rsidRDefault="00C31FEA" w:rsidP="00C31FEA">
            <w:pPr>
              <w:ind w:firstLine="0"/>
              <w:contextualSpacing/>
              <w:jc w:val="left"/>
            </w:pPr>
            <w:r w:rsidRPr="00C31FEA">
              <w:rPr>
                <w:szCs w:val="24"/>
              </w:rPr>
              <w:t>Portable Document Format – (англ.) межплатформенный формат электронных документов</w:t>
            </w:r>
          </w:p>
        </w:tc>
      </w:tr>
      <w:tr w:rsidR="00C31FEA" w:rsidRPr="00C31FEA" w14:paraId="1BA612E7" w14:textId="77777777" w:rsidTr="00C31FEA">
        <w:trPr>
          <w:trHeight w:val="264"/>
          <w:jc w:val="center"/>
        </w:trPr>
        <w:tc>
          <w:tcPr>
            <w:tcW w:w="562" w:type="dxa"/>
            <w:tcBorders>
              <w:top w:val="single" w:sz="4" w:space="0" w:color="auto"/>
              <w:left w:val="single" w:sz="4" w:space="0" w:color="auto"/>
              <w:bottom w:val="single" w:sz="4" w:space="0" w:color="auto"/>
              <w:right w:val="single" w:sz="4" w:space="0" w:color="auto"/>
            </w:tcBorders>
          </w:tcPr>
          <w:p w14:paraId="7280D7F1" w14:textId="77777777" w:rsidR="00C31FEA" w:rsidRPr="00C31FEA" w:rsidRDefault="00C31FEA" w:rsidP="00C31FEA">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53E93229" w14:textId="147A96FB" w:rsidR="00C31FEA" w:rsidRPr="00C31FEA" w:rsidRDefault="00C31FEA" w:rsidP="00C31FEA">
            <w:pPr>
              <w:ind w:firstLine="0"/>
              <w:contextualSpacing/>
              <w:jc w:val="left"/>
              <w:rPr>
                <w:szCs w:val="24"/>
                <w:lang w:val="en-US"/>
              </w:rPr>
            </w:pPr>
            <w:r w:rsidRPr="00C31FEA">
              <w:rPr>
                <w:caps/>
                <w:szCs w:val="24"/>
                <w:lang w:eastAsia="ru-RU"/>
              </w:rPr>
              <w:t>png</w:t>
            </w:r>
          </w:p>
        </w:tc>
        <w:tc>
          <w:tcPr>
            <w:tcW w:w="7234" w:type="dxa"/>
            <w:tcBorders>
              <w:top w:val="single" w:sz="4" w:space="0" w:color="auto"/>
              <w:left w:val="single" w:sz="4" w:space="0" w:color="auto"/>
              <w:bottom w:val="single" w:sz="4" w:space="0" w:color="auto"/>
              <w:right w:val="single" w:sz="4" w:space="0" w:color="auto"/>
            </w:tcBorders>
          </w:tcPr>
          <w:p w14:paraId="3436213E" w14:textId="3DFEC6DE" w:rsidR="00C31FEA" w:rsidRPr="00C31FEA" w:rsidRDefault="00C31FEA" w:rsidP="00C31FEA">
            <w:pPr>
              <w:ind w:firstLine="0"/>
              <w:contextualSpacing/>
              <w:jc w:val="left"/>
            </w:pPr>
            <w:r w:rsidRPr="00C31FEA">
              <w:rPr>
                <w:szCs w:val="24"/>
                <w:lang w:val="en-US"/>
              </w:rPr>
              <w:t>P</w:t>
            </w:r>
            <w:r w:rsidRPr="00C31FEA">
              <w:rPr>
                <w:szCs w:val="24"/>
              </w:rPr>
              <w:t>ortable network graphics – (англ.) растровый формат хранения графической информации</w:t>
            </w:r>
          </w:p>
        </w:tc>
      </w:tr>
      <w:tr w:rsidR="00C31FEA" w:rsidRPr="00C31FEA" w14:paraId="366F6D13" w14:textId="77777777" w:rsidTr="00C31FEA">
        <w:trPr>
          <w:trHeight w:val="264"/>
          <w:jc w:val="center"/>
        </w:trPr>
        <w:tc>
          <w:tcPr>
            <w:tcW w:w="562" w:type="dxa"/>
            <w:tcBorders>
              <w:top w:val="single" w:sz="4" w:space="0" w:color="auto"/>
              <w:left w:val="single" w:sz="4" w:space="0" w:color="auto"/>
              <w:bottom w:val="single" w:sz="4" w:space="0" w:color="auto"/>
              <w:right w:val="single" w:sz="4" w:space="0" w:color="auto"/>
            </w:tcBorders>
          </w:tcPr>
          <w:p w14:paraId="198C5355" w14:textId="77777777" w:rsidR="00C31FEA" w:rsidRPr="00C31FEA" w:rsidRDefault="00C31FEA" w:rsidP="00C31FEA">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37659AF4" w14:textId="77777777" w:rsidR="00C31FEA" w:rsidRPr="00C31FEA" w:rsidRDefault="00C31FEA" w:rsidP="00C31FEA">
            <w:pPr>
              <w:ind w:firstLine="0"/>
              <w:contextualSpacing/>
              <w:jc w:val="left"/>
              <w:rPr>
                <w:lang w:val="en-US"/>
              </w:rPr>
            </w:pPr>
            <w:r w:rsidRPr="00C31FEA">
              <w:t>USB</w:t>
            </w:r>
          </w:p>
        </w:tc>
        <w:tc>
          <w:tcPr>
            <w:tcW w:w="7234" w:type="dxa"/>
            <w:tcBorders>
              <w:top w:val="single" w:sz="4" w:space="0" w:color="auto"/>
              <w:left w:val="single" w:sz="4" w:space="0" w:color="auto"/>
              <w:bottom w:val="single" w:sz="4" w:space="0" w:color="auto"/>
              <w:right w:val="single" w:sz="4" w:space="0" w:color="auto"/>
            </w:tcBorders>
          </w:tcPr>
          <w:p w14:paraId="4FF64986" w14:textId="77777777" w:rsidR="00C31FEA" w:rsidRPr="00C31FEA" w:rsidRDefault="00C31FEA" w:rsidP="00C31FEA">
            <w:pPr>
              <w:ind w:firstLine="0"/>
              <w:contextualSpacing/>
              <w:jc w:val="left"/>
            </w:pPr>
            <w:r w:rsidRPr="00C31FEA">
              <w:t>Universal Serial Bus – (англ.) универсальная последовательная шина</w:t>
            </w:r>
          </w:p>
        </w:tc>
      </w:tr>
      <w:tr w:rsidR="00C31FEA" w:rsidRPr="00C31FEA" w14:paraId="59E6A76A" w14:textId="77777777" w:rsidTr="00C31FEA">
        <w:trPr>
          <w:trHeight w:val="264"/>
          <w:jc w:val="center"/>
        </w:trPr>
        <w:tc>
          <w:tcPr>
            <w:tcW w:w="562" w:type="dxa"/>
            <w:tcBorders>
              <w:top w:val="single" w:sz="4" w:space="0" w:color="auto"/>
              <w:left w:val="single" w:sz="4" w:space="0" w:color="auto"/>
              <w:bottom w:val="single" w:sz="4" w:space="0" w:color="auto"/>
              <w:right w:val="single" w:sz="4" w:space="0" w:color="auto"/>
            </w:tcBorders>
          </w:tcPr>
          <w:p w14:paraId="6BB8521C" w14:textId="77777777" w:rsidR="00C31FEA" w:rsidRPr="00C31FEA" w:rsidRDefault="00C31FEA" w:rsidP="00C31FEA">
            <w:pPr>
              <w:pStyle w:val="120"/>
              <w:numPr>
                <w:ilvl w:val="0"/>
                <w:numId w:val="9"/>
              </w:numPr>
              <w:spacing w:line="240" w:lineRule="auto"/>
              <w:ind w:left="29" w:hanging="29"/>
              <w:jc w:val="center"/>
              <w:rPr>
                <w:rFonts w:ascii="Times New Roman" w:hAnsi="Times New Roman"/>
                <w:sz w:val="24"/>
              </w:rPr>
            </w:pPr>
          </w:p>
        </w:tc>
        <w:tc>
          <w:tcPr>
            <w:tcW w:w="2410" w:type="dxa"/>
            <w:tcBorders>
              <w:top w:val="single" w:sz="4" w:space="0" w:color="auto"/>
              <w:left w:val="single" w:sz="4" w:space="0" w:color="auto"/>
              <w:bottom w:val="single" w:sz="4" w:space="0" w:color="auto"/>
              <w:right w:val="single" w:sz="4" w:space="0" w:color="auto"/>
            </w:tcBorders>
          </w:tcPr>
          <w:p w14:paraId="1932DEB5" w14:textId="77777777" w:rsidR="00C31FEA" w:rsidRPr="00C31FEA" w:rsidRDefault="00C31FEA" w:rsidP="00C31FEA">
            <w:pPr>
              <w:ind w:firstLine="0"/>
              <w:contextualSpacing/>
              <w:jc w:val="left"/>
              <w:rPr>
                <w:lang w:val="en-US"/>
              </w:rPr>
            </w:pPr>
            <w:r w:rsidRPr="00C31FEA">
              <w:rPr>
                <w:lang w:val="en-US"/>
              </w:rPr>
              <w:t>XLSX (XLS)</w:t>
            </w:r>
          </w:p>
        </w:tc>
        <w:tc>
          <w:tcPr>
            <w:tcW w:w="7234" w:type="dxa"/>
            <w:tcBorders>
              <w:top w:val="single" w:sz="4" w:space="0" w:color="auto"/>
              <w:left w:val="single" w:sz="4" w:space="0" w:color="auto"/>
              <w:bottom w:val="single" w:sz="4" w:space="0" w:color="auto"/>
              <w:right w:val="single" w:sz="4" w:space="0" w:color="auto"/>
            </w:tcBorders>
          </w:tcPr>
          <w:p w14:paraId="4F9673D6" w14:textId="77777777" w:rsidR="00C31FEA" w:rsidRPr="00C31FEA" w:rsidRDefault="00C31FEA" w:rsidP="00C31FEA">
            <w:pPr>
              <w:ind w:firstLine="0"/>
              <w:contextualSpacing/>
              <w:jc w:val="left"/>
            </w:pPr>
            <w:r w:rsidRPr="00C31FEA">
              <w:rPr>
                <w:szCs w:val="24"/>
                <w:lang w:val="en-US"/>
              </w:rPr>
              <w:t>Microsoft</w:t>
            </w:r>
            <w:r w:rsidRPr="00C31FEA">
              <w:rPr>
                <w:szCs w:val="24"/>
              </w:rPr>
              <w:t xml:space="preserve"> </w:t>
            </w:r>
            <w:r w:rsidRPr="00C31FEA">
              <w:rPr>
                <w:szCs w:val="24"/>
                <w:lang w:val="en-US"/>
              </w:rPr>
              <w:t>Office</w:t>
            </w:r>
            <w:r w:rsidRPr="00C31FEA">
              <w:rPr>
                <w:szCs w:val="24"/>
              </w:rPr>
              <w:t xml:space="preserve"> </w:t>
            </w:r>
            <w:r w:rsidRPr="00C31FEA">
              <w:rPr>
                <w:szCs w:val="24"/>
                <w:lang w:val="en-US"/>
              </w:rPr>
              <w:t>Excel</w:t>
            </w:r>
            <w:r w:rsidRPr="00C31FEA">
              <w:rPr>
                <w:szCs w:val="24"/>
              </w:rPr>
              <w:t xml:space="preserve"> (англ.) – формат файла, предназначенный для хранения электронных таблиц</w:t>
            </w:r>
          </w:p>
        </w:tc>
      </w:tr>
    </w:tbl>
    <w:p w14:paraId="1A6BA536" w14:textId="77777777" w:rsidR="00774400" w:rsidRPr="00C31FEA" w:rsidRDefault="00774400" w:rsidP="00774400"/>
    <w:p w14:paraId="7379214B" w14:textId="7A93D2DF" w:rsidR="00610AF1" w:rsidRPr="00C31FEA" w:rsidRDefault="000B17F9" w:rsidP="008C607F">
      <w:pPr>
        <w:pStyle w:val="10"/>
      </w:pPr>
      <w:bookmarkStart w:id="4" w:name="_Ref27667585"/>
      <w:bookmarkStart w:id="5" w:name="_Toc40379489"/>
      <w:bookmarkStart w:id="6" w:name="_Toc40430157"/>
      <w:bookmarkStart w:id="7" w:name="_Toc176370917"/>
      <w:bookmarkStart w:id="8" w:name="_Toc420582724"/>
      <w:bookmarkStart w:id="9" w:name="_Toc421022922"/>
      <w:bookmarkStart w:id="10" w:name="_Toc427742064"/>
      <w:r w:rsidRPr="00C31FEA">
        <w:lastRenderedPageBreak/>
        <w:t>В</w:t>
      </w:r>
      <w:r w:rsidR="0068522B" w:rsidRPr="00C31FEA">
        <w:t>ведение</w:t>
      </w:r>
      <w:bookmarkEnd w:id="4"/>
      <w:bookmarkEnd w:id="5"/>
      <w:bookmarkEnd w:id="6"/>
      <w:bookmarkEnd w:id="7"/>
    </w:p>
    <w:bookmarkEnd w:id="8"/>
    <w:bookmarkEnd w:id="9"/>
    <w:bookmarkEnd w:id="10"/>
    <w:p w14:paraId="560563B3" w14:textId="69607E74" w:rsidR="00B17CAC" w:rsidRPr="00C31FEA" w:rsidRDefault="00B17CAC" w:rsidP="00B17CAC">
      <w:r w:rsidRPr="00C31FEA">
        <w:t>Данный документ представляет собой руководство пользователя по работе с веб</w:t>
      </w:r>
      <w:r w:rsidRPr="00C31FEA">
        <w:noBreakHyphen/>
        <w:t>интерфейсом программы «</w:t>
      </w:r>
      <w:r w:rsidR="00793899" w:rsidRPr="00C31FEA">
        <w:t>Статистика и аналитика государственных и муниципальных услуг</w:t>
      </w:r>
      <w:r w:rsidRPr="00C31FEA">
        <w:t>».</w:t>
      </w:r>
    </w:p>
    <w:p w14:paraId="27CEB3C1" w14:textId="77777777" w:rsidR="00B17CAC" w:rsidRPr="00C31FEA" w:rsidRDefault="00B17CAC" w:rsidP="00B17CAC">
      <w:r w:rsidRPr="00C31FEA">
        <w:t xml:space="preserve">Документ содержит описание области применения и основных функциональных возможностей программы, сведения о ее назначении и условиях применения, описание элементов пользовательского интерфейса, операций, выполняемых пользователем. </w:t>
      </w:r>
    </w:p>
    <w:p w14:paraId="6C52EB11" w14:textId="51230D61" w:rsidR="00610AF1" w:rsidRPr="00C31FEA" w:rsidRDefault="00B17CAC" w:rsidP="00B17CAC">
      <w:r w:rsidRPr="00C31FEA">
        <w:t>Документ применяется на этапах обучения пользователей работе с программой, а также в процессе ее эксплуатации.</w:t>
      </w:r>
    </w:p>
    <w:p w14:paraId="62D29178" w14:textId="3FA07CB2" w:rsidR="009C7C8D" w:rsidRPr="00C31FEA" w:rsidRDefault="009C7C8D" w:rsidP="008C607F">
      <w:pPr>
        <w:pStyle w:val="2"/>
        <w:rPr>
          <w:lang w:eastAsia="ru-RU"/>
        </w:rPr>
      </w:pPr>
      <w:bookmarkStart w:id="11" w:name="_Toc40379491"/>
      <w:bookmarkStart w:id="12" w:name="_Toc40430159"/>
      <w:bookmarkStart w:id="13" w:name="_Toc176370918"/>
      <w:r w:rsidRPr="00C31FEA">
        <w:rPr>
          <w:lang w:eastAsia="ru-RU"/>
        </w:rPr>
        <w:t>Краткое описание возможностей</w:t>
      </w:r>
      <w:bookmarkEnd w:id="11"/>
      <w:bookmarkEnd w:id="12"/>
      <w:bookmarkEnd w:id="13"/>
    </w:p>
    <w:p w14:paraId="52E7CCC0" w14:textId="77777777" w:rsidR="00052F16" w:rsidRPr="00C31FEA" w:rsidRDefault="00052F16" w:rsidP="00052F16">
      <w:pPr>
        <w:rPr>
          <w:szCs w:val="24"/>
        </w:rPr>
      </w:pPr>
      <w:r w:rsidRPr="00C31FEA">
        <w:rPr>
          <w:szCs w:val="24"/>
        </w:rPr>
        <w:t>Программа предоставляет пользователям следующие возможности:</w:t>
      </w:r>
    </w:p>
    <w:p w14:paraId="21FC9D60" w14:textId="77777777" w:rsidR="00B22A51" w:rsidRPr="00C31FEA" w:rsidRDefault="00B22A51" w:rsidP="00B22A51">
      <w:pPr>
        <w:rPr>
          <w:szCs w:val="24"/>
        </w:rPr>
      </w:pPr>
      <w:r w:rsidRPr="00C31FEA">
        <w:rPr>
          <w:szCs w:val="24"/>
        </w:rPr>
        <w:t>просмотр сводной статистической информации по всем услугам с возможностью настройки параметров выбора необходимых пользователю статистических сведений, в том числе настройка периода отображаемых сведений;</w:t>
      </w:r>
    </w:p>
    <w:p w14:paraId="732E3D0F" w14:textId="77777777" w:rsidR="00B22A51" w:rsidRPr="00C31FEA" w:rsidRDefault="00B22A51" w:rsidP="00B22A51">
      <w:pPr>
        <w:rPr>
          <w:szCs w:val="24"/>
        </w:rPr>
      </w:pPr>
      <w:r w:rsidRPr="00C31FEA">
        <w:rPr>
          <w:szCs w:val="24"/>
        </w:rPr>
        <w:t>внесение статистической информации через электронные формы;</w:t>
      </w:r>
    </w:p>
    <w:p w14:paraId="4FE95997" w14:textId="77777777" w:rsidR="00B22A51" w:rsidRPr="00C31FEA" w:rsidRDefault="00B22A51" w:rsidP="00B22A51">
      <w:pPr>
        <w:rPr>
          <w:szCs w:val="24"/>
        </w:rPr>
      </w:pPr>
      <w:r w:rsidRPr="00C31FEA">
        <w:rPr>
          <w:szCs w:val="24"/>
        </w:rPr>
        <w:t>подготовка и выгрузка аналитических отчетов;</w:t>
      </w:r>
    </w:p>
    <w:p w14:paraId="72AB03B8" w14:textId="461EDA7C" w:rsidR="00B17CAC" w:rsidRPr="00C31FEA" w:rsidRDefault="00B22A51" w:rsidP="00B22A51">
      <w:r w:rsidRPr="00C31FEA">
        <w:rPr>
          <w:szCs w:val="24"/>
        </w:rPr>
        <w:t>предоставление в электронном виде статистических данных в ГАС «Управление»</w:t>
      </w:r>
      <w:r w:rsidR="00B17CAC" w:rsidRPr="00C31FEA">
        <w:t>.</w:t>
      </w:r>
    </w:p>
    <w:p w14:paraId="2AA6D2E8" w14:textId="106350F5" w:rsidR="003A75BE" w:rsidRPr="00C31FEA" w:rsidRDefault="000B17F9" w:rsidP="008C607F">
      <w:pPr>
        <w:pStyle w:val="2"/>
      </w:pPr>
      <w:bookmarkStart w:id="14" w:name="_Toc496185628"/>
      <w:bookmarkStart w:id="15" w:name="_Toc40379492"/>
      <w:bookmarkStart w:id="16" w:name="_Toc40430160"/>
      <w:bookmarkStart w:id="17" w:name="_Toc176370919"/>
      <w:r w:rsidRPr="00C31FEA">
        <w:t>Уровень подготовки пользователя</w:t>
      </w:r>
      <w:bookmarkEnd w:id="14"/>
      <w:bookmarkEnd w:id="15"/>
      <w:bookmarkEnd w:id="16"/>
      <w:bookmarkEnd w:id="17"/>
    </w:p>
    <w:p w14:paraId="54523101" w14:textId="3D3E55AA" w:rsidR="00003543" w:rsidRPr="00C31FEA" w:rsidRDefault="00ED1DAF" w:rsidP="00003543">
      <w:pPr>
        <w:rPr>
          <w:color w:val="000000"/>
          <w:szCs w:val="24"/>
        </w:rPr>
      </w:pPr>
      <w:bookmarkStart w:id="18" w:name="_Toc427065929"/>
      <w:bookmarkStart w:id="19" w:name="_Toc427689543"/>
      <w:bookmarkStart w:id="20" w:name="_Toc427836017"/>
      <w:r w:rsidRPr="00C31FEA">
        <w:t xml:space="preserve">Для работы с </w:t>
      </w:r>
      <w:r w:rsidR="00B17CAC" w:rsidRPr="00C31FEA">
        <w:t>веб</w:t>
      </w:r>
      <w:r w:rsidR="00B17CAC" w:rsidRPr="00C31FEA">
        <w:noBreakHyphen/>
        <w:t xml:space="preserve">интерфейсом программы </w:t>
      </w:r>
      <w:r w:rsidR="00003543" w:rsidRPr="00C31FEA">
        <w:rPr>
          <w:color w:val="000000"/>
          <w:szCs w:val="24"/>
        </w:rPr>
        <w:t>пользователи должны обладать следующими навыками и знаниями:</w:t>
      </w:r>
    </w:p>
    <w:p w14:paraId="702EE03B" w14:textId="77777777" w:rsidR="00003543" w:rsidRPr="00C31FEA" w:rsidRDefault="00003543" w:rsidP="00003543">
      <w:pPr>
        <w:rPr>
          <w:color w:val="000000"/>
          <w:szCs w:val="24"/>
        </w:rPr>
      </w:pPr>
      <w:r w:rsidRPr="00C31FEA">
        <w:rPr>
          <w:color w:val="000000"/>
          <w:szCs w:val="24"/>
        </w:rPr>
        <w:t>навыки работы на персональном компьютере с графическим пользовательским интерфейсом (клавиатура, мышь, гарнитура, управление окнами и приложениями, файловая система);</w:t>
      </w:r>
    </w:p>
    <w:p w14:paraId="515D34B7" w14:textId="77777777" w:rsidR="00003543" w:rsidRPr="00C31FEA" w:rsidRDefault="00003543" w:rsidP="00003543">
      <w:pPr>
        <w:rPr>
          <w:color w:val="000000"/>
          <w:szCs w:val="24"/>
        </w:rPr>
      </w:pPr>
      <w:r w:rsidRPr="00C31FEA">
        <w:rPr>
          <w:color w:val="000000"/>
          <w:szCs w:val="24"/>
        </w:rPr>
        <w:t>навыки использования браузера (установка подключений, доступ к веб-сайтам, навигация, формы и другие типовые интерактивные элементы);</w:t>
      </w:r>
    </w:p>
    <w:p w14:paraId="7FBC1EED" w14:textId="77777777" w:rsidR="00003543" w:rsidRPr="00C31FEA" w:rsidRDefault="00003543" w:rsidP="00003543">
      <w:pPr>
        <w:rPr>
          <w:color w:val="000000"/>
          <w:szCs w:val="24"/>
        </w:rPr>
      </w:pPr>
      <w:r w:rsidRPr="00C31FEA">
        <w:rPr>
          <w:color w:val="000000"/>
          <w:szCs w:val="24"/>
        </w:rPr>
        <w:t>навыки работы с электронной подписью;</w:t>
      </w:r>
    </w:p>
    <w:p w14:paraId="6EFB711E" w14:textId="77777777" w:rsidR="00003543" w:rsidRPr="00C31FEA" w:rsidRDefault="00003543" w:rsidP="00003543">
      <w:pPr>
        <w:rPr>
          <w:color w:val="000000"/>
          <w:szCs w:val="24"/>
        </w:rPr>
      </w:pPr>
      <w:r w:rsidRPr="00C31FEA">
        <w:rPr>
          <w:color w:val="000000"/>
          <w:szCs w:val="24"/>
        </w:rPr>
        <w:t>базовыми знаниями предметной области;</w:t>
      </w:r>
    </w:p>
    <w:p w14:paraId="6CBA5B0A" w14:textId="3F2F7207" w:rsidR="00B17CAC" w:rsidRPr="00C31FEA" w:rsidRDefault="00003543" w:rsidP="00003543">
      <w:r w:rsidRPr="00C31FEA">
        <w:rPr>
          <w:szCs w:val="24"/>
        </w:rPr>
        <w:t>знания основ информационной безопасности</w:t>
      </w:r>
      <w:r w:rsidR="00B17CAC" w:rsidRPr="00C31FEA">
        <w:t>.</w:t>
      </w:r>
    </w:p>
    <w:p w14:paraId="33BBFD96" w14:textId="1A980C2B" w:rsidR="009C7C8D" w:rsidRPr="00C31FEA" w:rsidRDefault="009C7C8D" w:rsidP="008C607F">
      <w:pPr>
        <w:pStyle w:val="2"/>
      </w:pPr>
      <w:bookmarkStart w:id="21" w:name="_Toc40379493"/>
      <w:bookmarkStart w:id="22" w:name="_Toc40430161"/>
      <w:bookmarkStart w:id="23" w:name="_Toc176370920"/>
      <w:r w:rsidRPr="00C31FEA">
        <w:t>Перечень эксплуатационной документации</w:t>
      </w:r>
      <w:bookmarkEnd w:id="21"/>
      <w:bookmarkEnd w:id="22"/>
      <w:bookmarkEnd w:id="23"/>
    </w:p>
    <w:p w14:paraId="3AC49C65" w14:textId="1C20A8E7" w:rsidR="009C7C8D" w:rsidRPr="00C31FEA" w:rsidRDefault="00052F16" w:rsidP="00052F16">
      <w:pPr>
        <w:pStyle w:val="afb"/>
        <w:tabs>
          <w:tab w:val="left" w:pos="993"/>
        </w:tabs>
        <w:ind w:left="0"/>
      </w:pPr>
      <w:r w:rsidRPr="00C31FEA">
        <w:rPr>
          <w:szCs w:val="24"/>
        </w:rPr>
        <w:t>Перед началом работы с программой «</w:t>
      </w:r>
      <w:r w:rsidRPr="00C31FEA">
        <w:t xml:space="preserve">Статистика и аналитика государственных </w:t>
      </w:r>
      <w:r w:rsidRPr="00C31FEA">
        <w:br/>
        <w:t>и муниципальных услуг</w:t>
      </w:r>
      <w:r w:rsidRPr="00C31FEA">
        <w:rPr>
          <w:szCs w:val="24"/>
        </w:rPr>
        <w:t>» пользователю необходимо ознакомиться с настоящим руководством пользователя.</w:t>
      </w:r>
    </w:p>
    <w:p w14:paraId="0D50F22F" w14:textId="43DBB5FB" w:rsidR="009C7C8D" w:rsidRPr="00C31FEA" w:rsidRDefault="009C7C8D" w:rsidP="007F5CBD">
      <w:pPr>
        <w:ind w:left="567" w:firstLine="0"/>
      </w:pPr>
    </w:p>
    <w:p w14:paraId="5EE13ED7" w14:textId="23186D78" w:rsidR="00B17CAC" w:rsidRPr="00C31FEA" w:rsidRDefault="00B17CAC" w:rsidP="007F5CBD">
      <w:pPr>
        <w:ind w:left="567" w:firstLine="0"/>
      </w:pPr>
    </w:p>
    <w:p w14:paraId="799E6161" w14:textId="56FD7D0E" w:rsidR="00B17CAC" w:rsidRPr="00C31FEA" w:rsidRDefault="00B17CAC" w:rsidP="007F5CBD">
      <w:pPr>
        <w:ind w:left="567" w:firstLine="0"/>
      </w:pPr>
    </w:p>
    <w:p w14:paraId="55B36F41" w14:textId="21C9D140" w:rsidR="00B17CAC" w:rsidRPr="00C31FEA" w:rsidRDefault="00B17CAC" w:rsidP="007F5CBD">
      <w:pPr>
        <w:ind w:left="567" w:firstLine="0"/>
      </w:pPr>
    </w:p>
    <w:p w14:paraId="566D455D" w14:textId="77777777" w:rsidR="00B17CAC" w:rsidRPr="00C31FEA" w:rsidRDefault="00B17CAC" w:rsidP="007F5CBD">
      <w:pPr>
        <w:ind w:left="567" w:firstLine="0"/>
      </w:pPr>
    </w:p>
    <w:p w14:paraId="0463203A" w14:textId="5EB9ACB6" w:rsidR="006678B3" w:rsidRPr="00C31FEA" w:rsidRDefault="0068522B" w:rsidP="008C607F">
      <w:pPr>
        <w:pStyle w:val="10"/>
      </w:pPr>
      <w:bookmarkStart w:id="24" w:name="_Toc40379494"/>
      <w:bookmarkStart w:id="25" w:name="_Toc40430162"/>
      <w:bookmarkStart w:id="26" w:name="_Toc176370921"/>
      <w:r w:rsidRPr="00C31FEA">
        <w:lastRenderedPageBreak/>
        <w:t>Назначение и условия применения</w:t>
      </w:r>
      <w:bookmarkEnd w:id="24"/>
      <w:bookmarkEnd w:id="25"/>
      <w:bookmarkEnd w:id="26"/>
    </w:p>
    <w:p w14:paraId="7544ABE0" w14:textId="41759483" w:rsidR="00753C53" w:rsidRPr="00C31FEA" w:rsidRDefault="00753C53" w:rsidP="00753C53">
      <w:pPr>
        <w:rPr>
          <w:szCs w:val="24"/>
        </w:rPr>
      </w:pPr>
      <w:r w:rsidRPr="00C31FEA">
        <w:rPr>
          <w:szCs w:val="24"/>
        </w:rPr>
        <w:t xml:space="preserve">Программа предназначена для централизованного сбора, анализа, хранения и предоставления статистических данных о предоставляемых </w:t>
      </w:r>
      <w:r w:rsidR="00B22A51" w:rsidRPr="00C31FEA">
        <w:rPr>
          <w:szCs w:val="24"/>
        </w:rPr>
        <w:t>органами власти услугах региона</w:t>
      </w:r>
      <w:r w:rsidRPr="00C31FEA">
        <w:rPr>
          <w:szCs w:val="24"/>
        </w:rPr>
        <w:t>.</w:t>
      </w:r>
    </w:p>
    <w:p w14:paraId="6682AEDA" w14:textId="77777777" w:rsidR="00753C53" w:rsidRPr="00C31FEA" w:rsidRDefault="00753C53" w:rsidP="00753C53">
      <w:pPr>
        <w:pStyle w:val="ConsPlusNormal"/>
        <w:tabs>
          <w:tab w:val="left" w:pos="1418"/>
        </w:tabs>
        <w:spacing w:line="259" w:lineRule="auto"/>
        <w:ind w:firstLine="567"/>
        <w:jc w:val="both"/>
        <w:rPr>
          <w:szCs w:val="24"/>
        </w:rPr>
      </w:pPr>
      <w:r w:rsidRPr="00C31FEA">
        <w:rPr>
          <w:szCs w:val="24"/>
        </w:rPr>
        <w:t>Программа используется для предоставления в электронном виде статистических данных.</w:t>
      </w:r>
    </w:p>
    <w:p w14:paraId="3E7AD26A" w14:textId="77777777" w:rsidR="00753C53" w:rsidRPr="00C31FEA" w:rsidRDefault="00753C53" w:rsidP="00753C53">
      <w:pPr>
        <w:rPr>
          <w:szCs w:val="24"/>
        </w:rPr>
      </w:pPr>
      <w:r w:rsidRPr="00C31FEA">
        <w:rPr>
          <w:szCs w:val="24"/>
        </w:rPr>
        <w:t>Программа обеспечивает следующие возможности:</w:t>
      </w:r>
    </w:p>
    <w:p w14:paraId="51C7E461" w14:textId="77777777" w:rsidR="000B5434" w:rsidRPr="00C31FEA" w:rsidRDefault="000B5434" w:rsidP="000B5434">
      <w:pPr>
        <w:rPr>
          <w:szCs w:val="24"/>
        </w:rPr>
      </w:pPr>
      <w:r w:rsidRPr="00C31FEA">
        <w:rPr>
          <w:szCs w:val="24"/>
        </w:rPr>
        <w:t>просмотр сводной статистической информации по всем услугам с возможностью настройки параметров выбора необходимых пользователю статистических сведений, в том числе настройка периода отображаемых сведений;</w:t>
      </w:r>
    </w:p>
    <w:p w14:paraId="7C913A12" w14:textId="77777777" w:rsidR="000B5434" w:rsidRPr="00C31FEA" w:rsidRDefault="000B5434" w:rsidP="000B5434">
      <w:pPr>
        <w:rPr>
          <w:szCs w:val="24"/>
        </w:rPr>
      </w:pPr>
      <w:r w:rsidRPr="00C31FEA">
        <w:rPr>
          <w:szCs w:val="24"/>
        </w:rPr>
        <w:t>внесение статистической информации через электронные формы;</w:t>
      </w:r>
    </w:p>
    <w:p w14:paraId="6A6DC6C3" w14:textId="77777777" w:rsidR="000B5434" w:rsidRPr="00C31FEA" w:rsidRDefault="000B5434" w:rsidP="000B5434">
      <w:pPr>
        <w:rPr>
          <w:szCs w:val="24"/>
        </w:rPr>
      </w:pPr>
      <w:r w:rsidRPr="00C31FEA">
        <w:rPr>
          <w:szCs w:val="24"/>
        </w:rPr>
        <w:t>подготовка и выгрузка аналитических отчетов;</w:t>
      </w:r>
    </w:p>
    <w:p w14:paraId="556E1B2C" w14:textId="106F1B5B" w:rsidR="00753C53" w:rsidRPr="00C31FEA" w:rsidRDefault="000B5434" w:rsidP="000B5434">
      <w:pPr>
        <w:rPr>
          <w:szCs w:val="24"/>
        </w:rPr>
      </w:pPr>
      <w:r w:rsidRPr="00C31FEA">
        <w:rPr>
          <w:szCs w:val="24"/>
        </w:rPr>
        <w:t>предоставление в электронном виде статистических данных в ГАС «Управление</w:t>
      </w:r>
      <w:r w:rsidR="00753C53" w:rsidRPr="00C31FEA">
        <w:rPr>
          <w:szCs w:val="24"/>
        </w:rPr>
        <w:t>.</w:t>
      </w:r>
    </w:p>
    <w:p w14:paraId="5F68EECB" w14:textId="7DF3F480" w:rsidR="00790CB5" w:rsidRPr="00C31FEA" w:rsidRDefault="00790CB5" w:rsidP="00790CB5">
      <w:pPr>
        <w:rPr>
          <w:rFonts w:eastAsia="Calibri"/>
          <w:szCs w:val="24"/>
        </w:rPr>
      </w:pPr>
      <w:r w:rsidRPr="00C31FEA">
        <w:rPr>
          <w:rFonts w:eastAsia="Calibri"/>
          <w:szCs w:val="24"/>
        </w:rPr>
        <w:t xml:space="preserve">Для просмотра статистических данных в программе реализован табличный интерфейс </w:t>
      </w:r>
      <w:r w:rsidRPr="00C31FEA">
        <w:rPr>
          <w:rFonts w:eastAsia="Calibri"/>
          <w:szCs w:val="24"/>
        </w:rPr>
        <w:br/>
        <w:t>со сводной статистической информацией. При необходимости пользователь применяет фильтрацию таблицы по таким параметрам, как:</w:t>
      </w:r>
    </w:p>
    <w:p w14:paraId="5A127113" w14:textId="72823750" w:rsidR="00790CB5" w:rsidRPr="00C31FEA" w:rsidRDefault="00143541" w:rsidP="00790CB5">
      <w:pPr>
        <w:rPr>
          <w:rFonts w:eastAsia="Calibri"/>
          <w:szCs w:val="24"/>
        </w:rPr>
      </w:pPr>
      <w:r w:rsidRPr="00C31FEA">
        <w:rPr>
          <w:rFonts w:eastAsia="Calibri"/>
          <w:szCs w:val="24"/>
        </w:rPr>
        <w:t xml:space="preserve">год, </w:t>
      </w:r>
      <w:r w:rsidR="00531CA8" w:rsidRPr="00C31FEA">
        <w:rPr>
          <w:rFonts w:eastAsia="Calibri"/>
          <w:szCs w:val="24"/>
        </w:rPr>
        <w:t>месяц</w:t>
      </w:r>
      <w:r w:rsidRPr="00C31FEA">
        <w:rPr>
          <w:rFonts w:eastAsia="Calibri"/>
          <w:szCs w:val="24"/>
        </w:rPr>
        <w:t>, квартал</w:t>
      </w:r>
      <w:r w:rsidR="00790CB5" w:rsidRPr="00C31FEA">
        <w:rPr>
          <w:rFonts w:eastAsia="Calibri"/>
          <w:szCs w:val="24"/>
        </w:rPr>
        <w:t>;</w:t>
      </w:r>
    </w:p>
    <w:p w14:paraId="1088D71F" w14:textId="2F64427E" w:rsidR="00790CB5" w:rsidRPr="00C31FEA" w:rsidRDefault="00531CA8" w:rsidP="00790CB5">
      <w:pPr>
        <w:rPr>
          <w:rFonts w:eastAsia="Calibri"/>
          <w:szCs w:val="24"/>
        </w:rPr>
      </w:pPr>
      <w:r w:rsidRPr="00C31FEA">
        <w:rPr>
          <w:rFonts w:eastAsia="Calibri"/>
          <w:szCs w:val="24"/>
        </w:rPr>
        <w:t xml:space="preserve">органы власти или органы </w:t>
      </w:r>
      <w:r w:rsidRPr="00C31FEA">
        <w:t>местного самоуправления</w:t>
      </w:r>
      <w:r w:rsidR="00790CB5" w:rsidRPr="00C31FEA">
        <w:rPr>
          <w:rFonts w:eastAsia="Calibri"/>
          <w:szCs w:val="24"/>
        </w:rPr>
        <w:t>;</w:t>
      </w:r>
    </w:p>
    <w:p w14:paraId="6CB18558" w14:textId="77777777" w:rsidR="00790CB5" w:rsidRPr="00C31FEA" w:rsidRDefault="00790CB5" w:rsidP="00790CB5">
      <w:pPr>
        <w:rPr>
          <w:rFonts w:eastAsia="Calibri"/>
          <w:szCs w:val="24"/>
        </w:rPr>
      </w:pPr>
      <w:r w:rsidRPr="00C31FEA">
        <w:rPr>
          <w:rFonts w:eastAsia="Calibri"/>
          <w:szCs w:val="24"/>
        </w:rPr>
        <w:t>отображаемый раздел;</w:t>
      </w:r>
    </w:p>
    <w:p w14:paraId="0825592E" w14:textId="59BE671D" w:rsidR="00E013B5" w:rsidRPr="00C31FEA" w:rsidRDefault="00790CB5" w:rsidP="00790CB5">
      <w:pPr>
        <w:rPr>
          <w:szCs w:val="24"/>
        </w:rPr>
      </w:pPr>
      <w:r w:rsidRPr="00C31FEA">
        <w:rPr>
          <w:rFonts w:eastAsia="Calibri"/>
          <w:szCs w:val="24"/>
        </w:rPr>
        <w:t>сфера и характеристика услуги (при выборе расширенного фильтра)</w:t>
      </w:r>
      <w:r w:rsidR="00E013B5" w:rsidRPr="00C31FEA">
        <w:rPr>
          <w:szCs w:val="24"/>
        </w:rPr>
        <w:t>.</w:t>
      </w:r>
    </w:p>
    <w:p w14:paraId="3D043F55" w14:textId="2B0C8C66" w:rsidR="00790CB5" w:rsidRPr="00C31FEA" w:rsidRDefault="00C605DE" w:rsidP="00790CB5">
      <w:pPr>
        <w:rPr>
          <w:rFonts w:eastAsia="Calibri"/>
          <w:szCs w:val="24"/>
        </w:rPr>
      </w:pPr>
      <w:r w:rsidRPr="00C31FEA">
        <w:rPr>
          <w:rFonts w:eastAsia="Calibri"/>
          <w:szCs w:val="24"/>
        </w:rPr>
        <w:t xml:space="preserve">Для работы с программой необходимо </w:t>
      </w:r>
      <w:r w:rsidR="00790CB5" w:rsidRPr="00C31FEA">
        <w:rPr>
          <w:rFonts w:eastAsia="Calibri"/>
          <w:szCs w:val="24"/>
        </w:rPr>
        <w:t>использовать следующие браузеры:</w:t>
      </w:r>
    </w:p>
    <w:p w14:paraId="66FE6A81" w14:textId="77777777" w:rsidR="00790CB5" w:rsidRPr="00C31FEA" w:rsidRDefault="00790CB5" w:rsidP="00790CB5">
      <w:pPr>
        <w:rPr>
          <w:rFonts w:eastAsia="Calibri"/>
          <w:szCs w:val="24"/>
        </w:rPr>
      </w:pPr>
      <w:r w:rsidRPr="00C31FEA">
        <w:rPr>
          <w:rFonts w:eastAsia="Calibri"/>
          <w:szCs w:val="24"/>
        </w:rPr>
        <w:t>актуальные версии браузеров Яндекс.Браузер, Mozilla Firefox, Google Chrome, поддерживающие плагины NPAPI с включенным установленным расширением «CryptoPro Extension for CAdES Browser Plug-in» для работы с ЭЦП;</w:t>
      </w:r>
    </w:p>
    <w:p w14:paraId="4948D3C5" w14:textId="77777777" w:rsidR="00790CB5" w:rsidRPr="00C31FEA" w:rsidRDefault="00790CB5" w:rsidP="00790CB5">
      <w:pPr>
        <w:rPr>
          <w:rFonts w:eastAsia="Calibri"/>
          <w:szCs w:val="24"/>
        </w:rPr>
      </w:pPr>
      <w:r w:rsidRPr="00C31FEA">
        <w:rPr>
          <w:rFonts w:eastAsia="Calibri"/>
          <w:szCs w:val="24"/>
        </w:rPr>
        <w:t xml:space="preserve">любое программное обеспечение, предоставляющее возможность создавать </w:t>
      </w:r>
      <w:r w:rsidRPr="00C31FEA">
        <w:rPr>
          <w:rFonts w:eastAsia="Calibri"/>
          <w:szCs w:val="24"/>
        </w:rPr>
        <w:br/>
        <w:t>и просматривать документы с разрешениями .</w:t>
      </w:r>
      <w:r w:rsidRPr="00C31FEA">
        <w:rPr>
          <w:rFonts w:eastAsia="Calibri"/>
          <w:szCs w:val="24"/>
          <w:lang w:val="en-US"/>
        </w:rPr>
        <w:t>doc</w:t>
      </w:r>
      <w:r w:rsidRPr="00C31FEA">
        <w:rPr>
          <w:rFonts w:eastAsia="Calibri"/>
          <w:szCs w:val="24"/>
        </w:rPr>
        <w:t xml:space="preserve"> и .</w:t>
      </w:r>
      <w:r w:rsidRPr="00C31FEA">
        <w:rPr>
          <w:rFonts w:eastAsia="Calibri"/>
          <w:szCs w:val="24"/>
          <w:lang w:val="en-US"/>
        </w:rPr>
        <w:t>docx</w:t>
      </w:r>
      <w:r w:rsidRPr="00C31FEA">
        <w:rPr>
          <w:rFonts w:eastAsia="Calibri"/>
          <w:szCs w:val="24"/>
        </w:rPr>
        <w:t>, .xls и .xlsx, .</w:t>
      </w:r>
      <w:r w:rsidRPr="00C31FEA">
        <w:rPr>
          <w:rFonts w:eastAsia="Calibri"/>
          <w:szCs w:val="24"/>
          <w:lang w:val="en-US"/>
        </w:rPr>
        <w:t>pdf</w:t>
      </w:r>
      <w:r w:rsidRPr="00C31FEA">
        <w:rPr>
          <w:rFonts w:eastAsia="Calibri"/>
          <w:szCs w:val="24"/>
        </w:rPr>
        <w:t>.</w:t>
      </w:r>
    </w:p>
    <w:p w14:paraId="1B0CCCEA" w14:textId="6526868A" w:rsidR="00615B34" w:rsidRPr="00C31FEA" w:rsidRDefault="00615B34" w:rsidP="00E013B5">
      <w:pPr>
        <w:rPr>
          <w:szCs w:val="24"/>
        </w:rPr>
      </w:pPr>
      <w:r w:rsidRPr="00C31FEA">
        <w:rPr>
          <w:szCs w:val="24"/>
        </w:rPr>
        <w:t>Для работы с программой необходима ПЭВМ со следующими характеристиками:</w:t>
      </w:r>
    </w:p>
    <w:p w14:paraId="20DA3CEC" w14:textId="77777777" w:rsidR="00615B34" w:rsidRPr="00C31FEA" w:rsidRDefault="00615B34" w:rsidP="00615B34">
      <w:pPr>
        <w:rPr>
          <w:rFonts w:eastAsia="Calibri"/>
          <w:szCs w:val="24"/>
        </w:rPr>
      </w:pPr>
      <w:r w:rsidRPr="00C31FEA">
        <w:rPr>
          <w:rFonts w:eastAsia="Calibri"/>
          <w:szCs w:val="24"/>
        </w:rPr>
        <w:t>объем ОЗУ: не менее 1 Гбайт;</w:t>
      </w:r>
    </w:p>
    <w:p w14:paraId="3A512184" w14:textId="2247977F" w:rsidR="00E013B5" w:rsidRPr="00C31FEA" w:rsidRDefault="00615B34" w:rsidP="00E013B5">
      <w:pPr>
        <w:rPr>
          <w:szCs w:val="24"/>
        </w:rPr>
      </w:pPr>
      <w:r w:rsidRPr="00C31FEA">
        <w:rPr>
          <w:rFonts w:eastAsia="Calibri"/>
          <w:szCs w:val="24"/>
        </w:rPr>
        <w:t>монитор с разрешением не менее 1024х768 пикселей, диагональ экрана – не менее 19 дюймов.</w:t>
      </w:r>
    </w:p>
    <w:p w14:paraId="52CFDC23" w14:textId="26778FB0" w:rsidR="00E013B5" w:rsidRPr="00C31FEA" w:rsidRDefault="00615B34" w:rsidP="00C20874">
      <w:r w:rsidRPr="00C31FEA">
        <w:rPr>
          <w:szCs w:val="24"/>
        </w:rPr>
        <w:t>Для работы с программой должно быть обеспечено о</w:t>
      </w:r>
      <w:r w:rsidR="00BD6FBF">
        <w:rPr>
          <w:szCs w:val="24"/>
        </w:rPr>
        <w:t xml:space="preserve">тказоустойчивое соединение с </w:t>
      </w:r>
      <w:r w:rsidRPr="00C31FEA">
        <w:rPr>
          <w:szCs w:val="24"/>
        </w:rPr>
        <w:t xml:space="preserve">сетью Интернет с поддержкой протоколов HTTP/HTTPS со скоростью обмена данными не менее </w:t>
      </w:r>
      <w:r w:rsidRPr="00C31FEA">
        <w:rPr>
          <w:szCs w:val="24"/>
        </w:rPr>
        <w:br/>
        <w:t>10 Мбит/с.</w:t>
      </w:r>
      <w:r w:rsidRPr="00C31FEA">
        <w:t xml:space="preserve"> </w:t>
      </w:r>
    </w:p>
    <w:p w14:paraId="235F3FBF" w14:textId="77777777" w:rsidR="00E51620" w:rsidRPr="00C31FEA" w:rsidRDefault="00E51620" w:rsidP="00A32640">
      <w:bookmarkStart w:id="27" w:name="_GoBack"/>
      <w:bookmarkEnd w:id="27"/>
    </w:p>
    <w:p w14:paraId="73A97081" w14:textId="06A50A00" w:rsidR="00A32640" w:rsidRPr="00C31FEA" w:rsidRDefault="0068522B" w:rsidP="008C607F">
      <w:pPr>
        <w:pStyle w:val="10"/>
      </w:pPr>
      <w:bookmarkStart w:id="28" w:name="_Toc40379495"/>
      <w:bookmarkStart w:id="29" w:name="_Toc40430163"/>
      <w:bookmarkStart w:id="30" w:name="_Toc176370922"/>
      <w:r w:rsidRPr="00C31FEA">
        <w:lastRenderedPageBreak/>
        <w:t>О</w:t>
      </w:r>
      <w:r w:rsidR="00F12305" w:rsidRPr="00C31FEA">
        <w:t>пис</w:t>
      </w:r>
      <w:r w:rsidR="00556738" w:rsidRPr="00C31FEA">
        <w:rPr>
          <w:rFonts w:eastAsia="Calibri"/>
        </w:rPr>
        <w:t>а</w:t>
      </w:r>
      <w:bookmarkEnd w:id="28"/>
      <w:bookmarkEnd w:id="29"/>
      <w:r w:rsidR="00F12305" w:rsidRPr="00C31FEA">
        <w:rPr>
          <w:rFonts w:eastAsia="Calibri"/>
        </w:rPr>
        <w:t>ние всех выполняемых функций, задач (комплексов задач), процедур</w:t>
      </w:r>
      <w:bookmarkEnd w:id="30"/>
    </w:p>
    <w:p w14:paraId="15B5F5A3" w14:textId="7A5993B5" w:rsidR="00B45F4E" w:rsidRPr="00C31FEA" w:rsidRDefault="00F12305" w:rsidP="008C607F">
      <w:pPr>
        <w:pStyle w:val="2"/>
      </w:pPr>
      <w:bookmarkStart w:id="31" w:name="_Toc176370923"/>
      <w:r w:rsidRPr="00C31FEA">
        <w:t>Авторизация пользователя</w:t>
      </w:r>
      <w:bookmarkEnd w:id="31"/>
    </w:p>
    <w:p w14:paraId="2EA2A05A" w14:textId="3865DDB4" w:rsidR="00F12305" w:rsidRPr="00C31FEA" w:rsidRDefault="00F12305" w:rsidP="00F12305">
      <w:pPr>
        <w:tabs>
          <w:tab w:val="left" w:pos="1276"/>
        </w:tabs>
        <w:rPr>
          <w:szCs w:val="24"/>
        </w:rPr>
      </w:pPr>
      <w:r w:rsidRPr="00C31FEA">
        <w:rPr>
          <w:szCs w:val="24"/>
        </w:rPr>
        <w:t>Для входа в программу пользователь должен выполнить действия, приведенные ниже.</w:t>
      </w:r>
    </w:p>
    <w:p w14:paraId="2FEE5E42" w14:textId="491D8D33" w:rsidR="00F12305" w:rsidRDefault="00F12305" w:rsidP="00F12305">
      <w:pPr>
        <w:tabs>
          <w:tab w:val="left" w:pos="1276"/>
        </w:tabs>
        <w:rPr>
          <w:szCs w:val="24"/>
        </w:rPr>
      </w:pPr>
      <w:r w:rsidRPr="00C31FEA">
        <w:rPr>
          <w:szCs w:val="24"/>
        </w:rPr>
        <w:t>Запустить веб</w:t>
      </w:r>
      <w:r w:rsidRPr="00C31FEA">
        <w:rPr>
          <w:szCs w:val="24"/>
        </w:rPr>
        <w:noBreakHyphen/>
        <w:t>браузер, используя соответствующие средства ОС на своей ПЭВМ (главное меню ОС, ярлык на рабочем столе ОС или в панели задач ОС).</w:t>
      </w:r>
    </w:p>
    <w:p w14:paraId="0DBEB81E" w14:textId="3C7BA1E5" w:rsidR="00BD6FBF" w:rsidRPr="00C31FEA" w:rsidRDefault="00BD6FBF" w:rsidP="00F12305">
      <w:pPr>
        <w:tabs>
          <w:tab w:val="left" w:pos="1276"/>
        </w:tabs>
        <w:rPr>
          <w:szCs w:val="24"/>
        </w:rPr>
      </w:pPr>
      <w:r w:rsidRPr="00BD6FBF">
        <w:rPr>
          <w:szCs w:val="24"/>
        </w:rPr>
        <w:t>Адрес домашней (главной) страницы программы опре</w:t>
      </w:r>
      <w:r>
        <w:rPr>
          <w:szCs w:val="24"/>
        </w:rPr>
        <w:t>деляется при установке программы</w:t>
      </w:r>
      <w:r w:rsidRPr="00BD6FBF">
        <w:rPr>
          <w:szCs w:val="24"/>
        </w:rPr>
        <w:t xml:space="preserve"> </w:t>
      </w:r>
      <w:r>
        <w:rPr>
          <w:szCs w:val="24"/>
        </w:rPr>
        <w:br/>
      </w:r>
      <w:r w:rsidRPr="00BD6FBF">
        <w:rPr>
          <w:szCs w:val="24"/>
        </w:rPr>
        <w:t>и зависит от способа входа в программу.</w:t>
      </w:r>
    </w:p>
    <w:p w14:paraId="1555B995" w14:textId="1102A474" w:rsidR="00F12305" w:rsidRPr="00C31FEA" w:rsidRDefault="00F12305" w:rsidP="00F12305">
      <w:pPr>
        <w:keepNext/>
        <w:rPr>
          <w:szCs w:val="24"/>
        </w:rPr>
      </w:pPr>
      <w:r w:rsidRPr="00C31FEA">
        <w:rPr>
          <w:szCs w:val="24"/>
        </w:rPr>
        <w:t>Далее в открывшейся экранной форме (Рисунок 1) ввести имя пользователя (логин) и пароль пользователя, а затем нажать кнопку «Войти».</w:t>
      </w:r>
    </w:p>
    <w:p w14:paraId="2D6B9F47" w14:textId="77777777" w:rsidR="00F12305" w:rsidRPr="00C31FEA" w:rsidRDefault="00F12305" w:rsidP="00F12305">
      <w:pPr>
        <w:keepNext/>
        <w:rPr>
          <w:szCs w:val="24"/>
        </w:rPr>
      </w:pPr>
    </w:p>
    <w:p w14:paraId="3E151217" w14:textId="77777777" w:rsidR="00F12305" w:rsidRPr="00C31FEA" w:rsidRDefault="00F12305" w:rsidP="00F12305">
      <w:pPr>
        <w:ind w:firstLine="0"/>
        <w:jc w:val="center"/>
        <w:rPr>
          <w:szCs w:val="24"/>
        </w:rPr>
      </w:pPr>
      <w:r w:rsidRPr="00C31FEA">
        <w:rPr>
          <w:noProof/>
          <w:szCs w:val="24"/>
          <w:lang w:eastAsia="ru-RU"/>
        </w:rPr>
        <w:drawing>
          <wp:inline distT="0" distB="0" distL="0" distR="0" wp14:anchorId="511835A0" wp14:editId="28CE0E4C">
            <wp:extent cx="3475822" cy="1638300"/>
            <wp:effectExtent l="19050" t="19050" r="10795" b="19050"/>
            <wp:docPr id="10" name="Рисунок 10"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8435" cy="1644245"/>
                    </a:xfrm>
                    <a:prstGeom prst="rect">
                      <a:avLst/>
                    </a:prstGeom>
                    <a:noFill/>
                    <a:ln w="9525" cmpd="sng">
                      <a:solidFill>
                        <a:srgbClr val="000000"/>
                      </a:solidFill>
                      <a:miter lim="800000"/>
                      <a:headEnd/>
                      <a:tailEnd/>
                    </a:ln>
                    <a:effectLst/>
                  </pic:spPr>
                </pic:pic>
              </a:graphicData>
            </a:graphic>
          </wp:inline>
        </w:drawing>
      </w:r>
    </w:p>
    <w:p w14:paraId="4963C389" w14:textId="77777777" w:rsidR="00F12305" w:rsidRPr="00C31FEA" w:rsidRDefault="00F12305" w:rsidP="00F12305">
      <w:pPr>
        <w:pStyle w:val="a2"/>
        <w:tabs>
          <w:tab w:val="left" w:pos="142"/>
          <w:tab w:val="left" w:pos="709"/>
        </w:tabs>
        <w:ind w:left="0" w:firstLine="0"/>
      </w:pPr>
      <w:r w:rsidRPr="00C31FEA">
        <w:t>Веб-страница (форма) авторизации пользователя</w:t>
      </w:r>
    </w:p>
    <w:p w14:paraId="13514E0B" w14:textId="77777777" w:rsidR="00F12305" w:rsidRPr="00C31FEA" w:rsidRDefault="00F12305" w:rsidP="00F12305">
      <w:pPr>
        <w:pStyle w:val="a2"/>
        <w:numPr>
          <w:ilvl w:val="0"/>
          <w:numId w:val="0"/>
        </w:numPr>
        <w:tabs>
          <w:tab w:val="left" w:pos="142"/>
          <w:tab w:val="left" w:pos="709"/>
        </w:tabs>
        <w:jc w:val="both"/>
      </w:pPr>
    </w:p>
    <w:p w14:paraId="312BA55C" w14:textId="77777777" w:rsidR="00F12305" w:rsidRPr="00C31FEA" w:rsidRDefault="00F12305" w:rsidP="00F12305">
      <w:pPr>
        <w:rPr>
          <w:szCs w:val="24"/>
        </w:rPr>
      </w:pPr>
      <w:r w:rsidRPr="00C31FEA">
        <w:rPr>
          <w:szCs w:val="24"/>
        </w:rPr>
        <w:t>В случае если одно из полей не было заполнено или заполнено некорректно, на экран будет выведено соответствующее сообщение (Рисунок 2).</w:t>
      </w:r>
    </w:p>
    <w:p w14:paraId="72737816" w14:textId="77777777" w:rsidR="00F12305" w:rsidRPr="00C31FEA" w:rsidRDefault="00F12305" w:rsidP="00F12305">
      <w:pPr>
        <w:rPr>
          <w:sz w:val="20"/>
        </w:rPr>
      </w:pPr>
    </w:p>
    <w:p w14:paraId="52D2D0A3" w14:textId="77777777" w:rsidR="00F12305" w:rsidRPr="00C31FEA" w:rsidRDefault="00F12305" w:rsidP="00F12305">
      <w:pPr>
        <w:ind w:firstLine="0"/>
        <w:jc w:val="center"/>
        <w:rPr>
          <w:szCs w:val="24"/>
        </w:rPr>
      </w:pPr>
      <w:r w:rsidRPr="00C31FEA">
        <w:rPr>
          <w:noProof/>
          <w:szCs w:val="24"/>
          <w:lang w:eastAsia="ru-RU"/>
        </w:rPr>
        <w:drawing>
          <wp:inline distT="0" distB="0" distL="0" distR="0" wp14:anchorId="040744EB" wp14:editId="25EB8D8A">
            <wp:extent cx="3342503" cy="1762125"/>
            <wp:effectExtent l="19050" t="19050" r="10795" b="9525"/>
            <wp:docPr id="2" name="Рисунок 2"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1160" cy="1771961"/>
                    </a:xfrm>
                    <a:prstGeom prst="rect">
                      <a:avLst/>
                    </a:prstGeom>
                    <a:noFill/>
                    <a:ln w="9525" cmpd="sng">
                      <a:solidFill>
                        <a:srgbClr val="000000"/>
                      </a:solidFill>
                      <a:miter lim="800000"/>
                      <a:headEnd/>
                      <a:tailEnd/>
                    </a:ln>
                    <a:effectLst/>
                  </pic:spPr>
                </pic:pic>
              </a:graphicData>
            </a:graphic>
          </wp:inline>
        </w:drawing>
      </w:r>
    </w:p>
    <w:p w14:paraId="7C9AE5BD" w14:textId="77777777" w:rsidR="00F12305" w:rsidRPr="00C31FEA" w:rsidRDefault="00F12305" w:rsidP="00F12305">
      <w:pPr>
        <w:pStyle w:val="a2"/>
        <w:tabs>
          <w:tab w:val="left" w:pos="142"/>
          <w:tab w:val="left" w:pos="709"/>
        </w:tabs>
        <w:ind w:left="0" w:firstLine="0"/>
      </w:pPr>
      <w:r w:rsidRPr="00C31FEA">
        <w:t>Сообщение об ошибке авторизации пользователя</w:t>
      </w:r>
    </w:p>
    <w:p w14:paraId="5D6C6C69" w14:textId="77777777" w:rsidR="00F12305" w:rsidRPr="00C31FEA" w:rsidRDefault="00F12305" w:rsidP="00F12305">
      <w:pPr>
        <w:pStyle w:val="a2"/>
        <w:numPr>
          <w:ilvl w:val="0"/>
          <w:numId w:val="0"/>
        </w:numPr>
        <w:tabs>
          <w:tab w:val="left" w:pos="142"/>
          <w:tab w:val="left" w:pos="709"/>
        </w:tabs>
        <w:jc w:val="both"/>
        <w:rPr>
          <w:sz w:val="20"/>
          <w:szCs w:val="20"/>
        </w:rPr>
      </w:pPr>
    </w:p>
    <w:p w14:paraId="73E42A06" w14:textId="667E735A" w:rsidR="00531CA8" w:rsidRPr="00C31FEA" w:rsidRDefault="00F12305" w:rsidP="00F12305">
      <w:pPr>
        <w:rPr>
          <w:szCs w:val="24"/>
        </w:rPr>
      </w:pPr>
      <w:r w:rsidRPr="00C31FEA">
        <w:rPr>
          <w:szCs w:val="24"/>
        </w:rPr>
        <w:t>В случае е</w:t>
      </w:r>
      <w:r w:rsidR="007332E3" w:rsidRPr="00C31FEA">
        <w:rPr>
          <w:szCs w:val="24"/>
        </w:rPr>
        <w:t xml:space="preserve">сли авторизация прошла успешно </w:t>
      </w:r>
      <w:r w:rsidRPr="00C31FEA">
        <w:rPr>
          <w:szCs w:val="24"/>
        </w:rPr>
        <w:t>открывается главная страница, на которой имеется сводная таблица статистических данных по государст</w:t>
      </w:r>
      <w:r w:rsidR="007332E3" w:rsidRPr="00C31FEA">
        <w:rPr>
          <w:szCs w:val="24"/>
        </w:rPr>
        <w:t>венным и муниципальным услугам.</w:t>
      </w:r>
    </w:p>
    <w:p w14:paraId="2387CF97" w14:textId="3B0102E8" w:rsidR="00F12305" w:rsidRPr="00C31FEA" w:rsidRDefault="00F12305" w:rsidP="00F12305">
      <w:pPr>
        <w:rPr>
          <w:szCs w:val="24"/>
        </w:rPr>
      </w:pPr>
      <w:r w:rsidRPr="00C31FEA">
        <w:rPr>
          <w:szCs w:val="24"/>
          <w:shd w:val="clear" w:color="auto" w:fill="FFFFFF"/>
        </w:rPr>
        <w:t xml:space="preserve">По умолчанию на главной странице представлена сводная информационная таблица, отражающая статистическую информацию о предоставлении услуг, относящихся к компетенции подразделения </w:t>
      </w:r>
      <w:r w:rsidR="00531CA8" w:rsidRPr="00C31FEA">
        <w:rPr>
          <w:szCs w:val="24"/>
          <w:shd w:val="clear" w:color="auto" w:fill="FFFFFF"/>
        </w:rPr>
        <w:t>организации</w:t>
      </w:r>
      <w:r w:rsidRPr="00C31FEA">
        <w:rPr>
          <w:szCs w:val="24"/>
          <w:shd w:val="clear" w:color="auto" w:fill="FFFFFF"/>
        </w:rPr>
        <w:t xml:space="preserve"> (за текущий период), под учетными данными которого пользователь авторизован </w:t>
      </w:r>
      <w:r w:rsidRPr="00C31FEA">
        <w:rPr>
          <w:szCs w:val="24"/>
        </w:rPr>
        <w:t>(Рисунок 3).</w:t>
      </w:r>
    </w:p>
    <w:p w14:paraId="60E8CCC0" w14:textId="77777777" w:rsidR="00F12305" w:rsidRPr="00C31FEA" w:rsidRDefault="00F12305" w:rsidP="00F12305">
      <w:pPr>
        <w:rPr>
          <w:szCs w:val="24"/>
        </w:rPr>
      </w:pPr>
    </w:p>
    <w:p w14:paraId="4FB63B3B" w14:textId="6CC4C24E" w:rsidR="00F12305" w:rsidRPr="00C31FEA" w:rsidRDefault="00F12305" w:rsidP="00F12305">
      <w:pPr>
        <w:ind w:firstLine="0"/>
        <w:jc w:val="center"/>
        <w:rPr>
          <w:snapToGrid w:val="0"/>
          <w:color w:val="000000"/>
          <w:w w:val="0"/>
          <w:szCs w:val="24"/>
          <w:u w:color="000000"/>
          <w:bdr w:val="none" w:sz="0" w:space="0" w:color="000000"/>
          <w:shd w:val="clear" w:color="000000" w:fill="000000"/>
          <w:lang w:val="x-none" w:eastAsia="x-none" w:bidi="x-none"/>
        </w:rPr>
      </w:pPr>
    </w:p>
    <w:p w14:paraId="62B33E56" w14:textId="5732668A" w:rsidR="004567DF" w:rsidRPr="00C31FEA" w:rsidRDefault="004567DF" w:rsidP="00F12305">
      <w:pPr>
        <w:ind w:firstLine="0"/>
        <w:jc w:val="center"/>
        <w:rPr>
          <w:snapToGrid w:val="0"/>
          <w:color w:val="000000"/>
          <w:w w:val="0"/>
          <w:szCs w:val="24"/>
          <w:u w:color="000000"/>
          <w:bdr w:val="none" w:sz="0" w:space="0" w:color="000000"/>
          <w:shd w:val="clear" w:color="000000" w:fill="000000"/>
          <w:lang w:val="x-none" w:eastAsia="x-none" w:bidi="x-none"/>
        </w:rPr>
      </w:pPr>
      <w:r w:rsidRPr="00C31FEA">
        <w:rPr>
          <w:noProof/>
          <w:lang w:eastAsia="ru-RU"/>
        </w:rPr>
        <w:lastRenderedPageBreak/>
        <w:drawing>
          <wp:inline distT="0" distB="0" distL="0" distR="0" wp14:anchorId="4394B392" wp14:editId="120FF9D3">
            <wp:extent cx="6480810" cy="3113405"/>
            <wp:effectExtent l="19050" t="19050" r="15240" b="1079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810" cy="3113405"/>
                    </a:xfrm>
                    <a:prstGeom prst="rect">
                      <a:avLst/>
                    </a:prstGeom>
                    <a:ln w="9525">
                      <a:solidFill>
                        <a:schemeClr val="tx1"/>
                      </a:solidFill>
                    </a:ln>
                  </pic:spPr>
                </pic:pic>
              </a:graphicData>
            </a:graphic>
          </wp:inline>
        </w:drawing>
      </w:r>
    </w:p>
    <w:p w14:paraId="1D0B2F09" w14:textId="2A5302EA" w:rsidR="00F12305" w:rsidRPr="00C31FEA" w:rsidRDefault="00F12305" w:rsidP="00F12305">
      <w:pPr>
        <w:pStyle w:val="a2"/>
        <w:tabs>
          <w:tab w:val="left" w:pos="142"/>
          <w:tab w:val="left" w:pos="709"/>
        </w:tabs>
        <w:ind w:left="0" w:firstLine="0"/>
      </w:pPr>
      <w:r w:rsidRPr="00C31FEA">
        <w:t>Главная страница программы</w:t>
      </w:r>
    </w:p>
    <w:p w14:paraId="1D7E1D7C" w14:textId="77777777" w:rsidR="00EB6B99" w:rsidRPr="00C31FEA" w:rsidRDefault="00F12305" w:rsidP="008C607F">
      <w:pPr>
        <w:pStyle w:val="2"/>
      </w:pPr>
      <w:bookmarkStart w:id="32" w:name="_Toc176370924"/>
      <w:r w:rsidRPr="00C31FEA">
        <w:t>Комплекс задач «Сбор статистических данных о государственных и муниципальных услугах»</w:t>
      </w:r>
      <w:bookmarkEnd w:id="32"/>
    </w:p>
    <w:p w14:paraId="4B296260" w14:textId="44CA657A" w:rsidR="00F12305" w:rsidRPr="00C31FEA" w:rsidRDefault="00F12305" w:rsidP="008C607F">
      <w:pPr>
        <w:pStyle w:val="3"/>
      </w:pPr>
      <w:r w:rsidRPr="00C31FEA">
        <w:t xml:space="preserve"> </w:t>
      </w:r>
      <w:bookmarkStart w:id="33" w:name="_Toc176370925"/>
      <w:r w:rsidR="00EB6B99" w:rsidRPr="00C31FEA">
        <w:t>Просмотр статистических данных</w:t>
      </w:r>
      <w:bookmarkEnd w:id="33"/>
    </w:p>
    <w:p w14:paraId="0C4E03CE" w14:textId="77777777" w:rsidR="00F12305" w:rsidRPr="00C31FEA" w:rsidRDefault="00F12305" w:rsidP="00F12305">
      <w:pPr>
        <w:rPr>
          <w:szCs w:val="24"/>
        </w:rPr>
      </w:pPr>
      <w:r w:rsidRPr="00C31FEA">
        <w:rPr>
          <w:szCs w:val="24"/>
          <w:shd w:val="clear" w:color="auto" w:fill="FFFFFF"/>
        </w:rPr>
        <w:t>Пользователю</w:t>
      </w:r>
      <w:r w:rsidRPr="00C31FEA">
        <w:rPr>
          <w:szCs w:val="24"/>
        </w:rPr>
        <w:t xml:space="preserve"> предоставляется возможность просматривать, осуществлять фильтрацию, поиск и ввод статистических данных (Рисунок 4).</w:t>
      </w:r>
    </w:p>
    <w:p w14:paraId="27F49B01" w14:textId="77777777" w:rsidR="00F12305" w:rsidRPr="00C31FEA" w:rsidRDefault="00F12305" w:rsidP="00F12305">
      <w:pPr>
        <w:rPr>
          <w:szCs w:val="24"/>
        </w:rPr>
      </w:pPr>
    </w:p>
    <w:p w14:paraId="6DEB2C6F" w14:textId="77777777" w:rsidR="00F12305" w:rsidRPr="00C31FEA" w:rsidRDefault="00F12305" w:rsidP="00F12305">
      <w:pPr>
        <w:ind w:firstLine="0"/>
        <w:jc w:val="center"/>
        <w:rPr>
          <w:szCs w:val="24"/>
          <w:shd w:val="clear" w:color="auto" w:fill="FFFFFF"/>
        </w:rPr>
      </w:pPr>
      <w:r w:rsidRPr="00C31FEA">
        <w:rPr>
          <w:noProof/>
          <w:szCs w:val="24"/>
          <w:shd w:val="clear" w:color="auto" w:fill="FFFFFF"/>
          <w:lang w:eastAsia="ru-RU"/>
        </w:rPr>
        <w:drawing>
          <wp:inline distT="0" distB="0" distL="0" distR="0" wp14:anchorId="599CD12F" wp14:editId="46253FD9">
            <wp:extent cx="6019128" cy="2733675"/>
            <wp:effectExtent l="19050" t="19050" r="20320" b="9525"/>
            <wp:docPr id="4" name="Рисунок 6" descr="99cd400fb387c1e3b6174ae91c634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99cd400fb387c1e3b6174ae91c634c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4469" cy="2745184"/>
                    </a:xfrm>
                    <a:prstGeom prst="rect">
                      <a:avLst/>
                    </a:prstGeom>
                    <a:noFill/>
                    <a:ln w="9525" cmpd="sng">
                      <a:solidFill>
                        <a:srgbClr val="000000"/>
                      </a:solidFill>
                      <a:miter lim="800000"/>
                      <a:headEnd/>
                      <a:tailEnd/>
                    </a:ln>
                    <a:effectLst/>
                  </pic:spPr>
                </pic:pic>
              </a:graphicData>
            </a:graphic>
          </wp:inline>
        </w:drawing>
      </w:r>
    </w:p>
    <w:p w14:paraId="72148B91" w14:textId="469012C8" w:rsidR="00F12305" w:rsidRPr="00C31FEA" w:rsidRDefault="00F12305" w:rsidP="00F12305">
      <w:pPr>
        <w:pStyle w:val="a2"/>
        <w:tabs>
          <w:tab w:val="left" w:pos="709"/>
        </w:tabs>
        <w:ind w:left="0" w:firstLine="0"/>
        <w:rPr>
          <w:i/>
          <w:shd w:val="clear" w:color="auto" w:fill="FFFFFF"/>
        </w:rPr>
      </w:pPr>
      <w:r w:rsidRPr="00C31FEA">
        <w:rPr>
          <w:shd w:val="clear" w:color="auto" w:fill="FFFFFF"/>
        </w:rPr>
        <w:t xml:space="preserve">Пример отображения статистической информации </w:t>
      </w:r>
    </w:p>
    <w:p w14:paraId="202D4F76" w14:textId="77777777" w:rsidR="00EB6B99" w:rsidRPr="00C31FEA" w:rsidRDefault="00EB6B99" w:rsidP="00EB6B99">
      <w:pPr>
        <w:pStyle w:val="a2"/>
        <w:numPr>
          <w:ilvl w:val="0"/>
          <w:numId w:val="0"/>
        </w:numPr>
        <w:tabs>
          <w:tab w:val="left" w:pos="709"/>
        </w:tabs>
        <w:jc w:val="both"/>
        <w:rPr>
          <w:i/>
          <w:shd w:val="clear" w:color="auto" w:fill="FFFFFF"/>
        </w:rPr>
      </w:pPr>
    </w:p>
    <w:p w14:paraId="193B3396" w14:textId="77777777" w:rsidR="00F12305" w:rsidRPr="00C31FEA" w:rsidRDefault="00F12305" w:rsidP="00F12305">
      <w:pPr>
        <w:tabs>
          <w:tab w:val="left" w:pos="1134"/>
        </w:tabs>
        <w:rPr>
          <w:szCs w:val="24"/>
          <w:shd w:val="clear" w:color="auto" w:fill="FFFFFF"/>
        </w:rPr>
      </w:pPr>
      <w:r w:rsidRPr="00C31FEA">
        <w:rPr>
          <w:szCs w:val="24"/>
        </w:rPr>
        <w:t xml:space="preserve">В случае необходимости дальнейшей работы со статистическими данными, представленными в информационной таблице, сформированной по умолчанию, пользователи имеют возможность сохранить данные в формате </w:t>
      </w:r>
      <w:r w:rsidRPr="00C31FEA">
        <w:rPr>
          <w:szCs w:val="24"/>
          <w:lang w:val="en-US"/>
        </w:rPr>
        <w:t>XLS</w:t>
      </w:r>
      <w:r w:rsidRPr="00C31FEA">
        <w:rPr>
          <w:szCs w:val="24"/>
        </w:rPr>
        <w:t>, нажав соответствующую кнопку «</w:t>
      </w:r>
      <w:r w:rsidRPr="00C31FEA">
        <w:rPr>
          <w:szCs w:val="24"/>
          <w:lang w:val="en-US"/>
        </w:rPr>
        <w:t>Excel</w:t>
      </w:r>
      <w:r w:rsidRPr="00C31FEA">
        <w:rPr>
          <w:szCs w:val="24"/>
        </w:rPr>
        <w:t>».</w:t>
      </w:r>
    </w:p>
    <w:p w14:paraId="0F36C95A" w14:textId="77777777" w:rsidR="00F12305" w:rsidRPr="00C31FEA" w:rsidRDefault="00F12305" w:rsidP="00F12305">
      <w:pPr>
        <w:tabs>
          <w:tab w:val="left" w:pos="1134"/>
        </w:tabs>
        <w:rPr>
          <w:szCs w:val="24"/>
          <w:shd w:val="clear" w:color="auto" w:fill="FFFFFF"/>
        </w:rPr>
      </w:pPr>
      <w:r w:rsidRPr="00C31FEA">
        <w:rPr>
          <w:szCs w:val="24"/>
          <w:shd w:val="clear" w:color="auto" w:fill="FFFFFF"/>
        </w:rPr>
        <w:t xml:space="preserve">Статистическая информация в табличном виде представлена в следующих разделах вкладки </w:t>
      </w:r>
      <w:r w:rsidRPr="00C31FEA">
        <w:rPr>
          <w:szCs w:val="24"/>
        </w:rPr>
        <w:t>«Статистика»</w:t>
      </w:r>
      <w:r w:rsidRPr="00C31FEA">
        <w:rPr>
          <w:szCs w:val="24"/>
          <w:shd w:val="clear" w:color="auto" w:fill="FFFFFF"/>
        </w:rPr>
        <w:t>:</w:t>
      </w:r>
    </w:p>
    <w:p w14:paraId="43D73C97" w14:textId="7C16B057" w:rsidR="00F12305" w:rsidRPr="00C31FEA" w:rsidRDefault="00F12305" w:rsidP="00F12305">
      <w:pPr>
        <w:pStyle w:val="afb"/>
        <w:tabs>
          <w:tab w:val="left" w:pos="1134"/>
        </w:tabs>
        <w:ind w:left="0"/>
        <w:rPr>
          <w:szCs w:val="24"/>
          <w:shd w:val="clear" w:color="auto" w:fill="FFFFFF"/>
        </w:rPr>
      </w:pPr>
      <w:r w:rsidRPr="00C31FEA">
        <w:rPr>
          <w:szCs w:val="24"/>
          <w:shd w:val="clear" w:color="auto" w:fill="FFFFFF"/>
        </w:rPr>
        <w:t xml:space="preserve">«Общая статистика» – в подразделе представлена сводная статистика по всем </w:t>
      </w:r>
      <w:r w:rsidR="00531CA8" w:rsidRPr="00C31FEA">
        <w:rPr>
          <w:szCs w:val="24"/>
          <w:shd w:val="clear" w:color="auto" w:fill="FFFFFF"/>
        </w:rPr>
        <w:t>организациям</w:t>
      </w:r>
      <w:r w:rsidRPr="00C31FEA">
        <w:rPr>
          <w:szCs w:val="24"/>
          <w:shd w:val="clear" w:color="auto" w:fill="FFFFFF"/>
        </w:rPr>
        <w:t>;</w:t>
      </w:r>
    </w:p>
    <w:p w14:paraId="333C3DDB" w14:textId="54C112E7" w:rsidR="00F12305" w:rsidRPr="00C31FEA" w:rsidRDefault="00F12305" w:rsidP="00F12305">
      <w:pPr>
        <w:pStyle w:val="afb"/>
        <w:tabs>
          <w:tab w:val="left" w:pos="1134"/>
        </w:tabs>
        <w:ind w:left="0"/>
        <w:rPr>
          <w:color w:val="000000"/>
          <w:szCs w:val="24"/>
          <w:shd w:val="clear" w:color="auto" w:fill="FFFFFF"/>
        </w:rPr>
      </w:pPr>
      <w:r w:rsidRPr="00C31FEA">
        <w:rPr>
          <w:szCs w:val="24"/>
          <w:shd w:val="clear" w:color="auto" w:fill="FFFFFF"/>
        </w:rPr>
        <w:t xml:space="preserve">«Статистика АР» – в подразделе представлена </w:t>
      </w:r>
      <w:r w:rsidRPr="00C31FEA">
        <w:rPr>
          <w:color w:val="000000"/>
          <w:szCs w:val="24"/>
          <w:shd w:val="clear" w:color="auto" w:fill="FFFFFF"/>
        </w:rPr>
        <w:t xml:space="preserve">статистика </w:t>
      </w:r>
      <w:r w:rsidR="00F17DD4" w:rsidRPr="00C31FEA">
        <w:rPr>
          <w:color w:val="000000"/>
          <w:szCs w:val="24"/>
          <w:shd w:val="clear" w:color="auto" w:fill="FFFFFF"/>
        </w:rPr>
        <w:t>администраций районов региона</w:t>
      </w:r>
      <w:r w:rsidRPr="00C31FEA">
        <w:rPr>
          <w:color w:val="000000"/>
          <w:szCs w:val="24"/>
          <w:shd w:val="clear" w:color="auto" w:fill="FFFFFF"/>
        </w:rPr>
        <w:t xml:space="preserve"> с разделением на районы;</w:t>
      </w:r>
    </w:p>
    <w:p w14:paraId="291DBB99" w14:textId="3E7975B5" w:rsidR="00F12305" w:rsidRPr="00C31FEA" w:rsidRDefault="00F12305" w:rsidP="00F12305">
      <w:pPr>
        <w:pStyle w:val="afb"/>
        <w:tabs>
          <w:tab w:val="left" w:pos="1134"/>
        </w:tabs>
        <w:ind w:left="0"/>
        <w:rPr>
          <w:color w:val="000000"/>
          <w:szCs w:val="24"/>
          <w:shd w:val="clear" w:color="auto" w:fill="FFFFFF"/>
        </w:rPr>
      </w:pPr>
      <w:r w:rsidRPr="00C31FEA">
        <w:rPr>
          <w:color w:val="000000"/>
          <w:szCs w:val="24"/>
          <w:shd w:val="clear" w:color="auto" w:fill="FFFFFF"/>
        </w:rPr>
        <w:lastRenderedPageBreak/>
        <w:t xml:space="preserve">«Статистика </w:t>
      </w:r>
      <w:r w:rsidR="00F17DD4" w:rsidRPr="00C31FEA">
        <w:rPr>
          <w:color w:val="000000"/>
          <w:szCs w:val="24"/>
          <w:shd w:val="clear" w:color="auto" w:fill="FFFFFF"/>
        </w:rPr>
        <w:t xml:space="preserve">МО» </w:t>
      </w:r>
      <w:r w:rsidRPr="00C31FEA">
        <w:rPr>
          <w:szCs w:val="24"/>
          <w:shd w:val="clear" w:color="auto" w:fill="FFFFFF"/>
        </w:rPr>
        <w:t xml:space="preserve">– </w:t>
      </w:r>
      <w:r w:rsidRPr="00C31FEA">
        <w:rPr>
          <w:color w:val="000000"/>
          <w:szCs w:val="24"/>
          <w:shd w:val="clear" w:color="auto" w:fill="FFFFFF"/>
        </w:rPr>
        <w:t xml:space="preserve">в подразделе представлена статистика </w:t>
      </w:r>
      <w:r w:rsidR="00F17DD4" w:rsidRPr="00C31FEA">
        <w:t>органов местного самоуправления</w:t>
      </w:r>
      <w:r w:rsidRPr="00C31FEA">
        <w:rPr>
          <w:color w:val="000000"/>
          <w:szCs w:val="24"/>
          <w:shd w:val="clear" w:color="auto" w:fill="FFFFFF"/>
        </w:rPr>
        <w:t xml:space="preserve"> </w:t>
      </w:r>
      <w:r w:rsidR="00F17DD4" w:rsidRPr="00C31FEA">
        <w:rPr>
          <w:color w:val="000000"/>
          <w:szCs w:val="24"/>
          <w:shd w:val="clear" w:color="auto" w:fill="FFFFFF"/>
        </w:rPr>
        <w:t xml:space="preserve">региона </w:t>
      </w:r>
      <w:r w:rsidRPr="00C31FEA">
        <w:rPr>
          <w:color w:val="000000"/>
          <w:szCs w:val="24"/>
          <w:shd w:val="clear" w:color="auto" w:fill="FFFFFF"/>
        </w:rPr>
        <w:t>с разделением на муниципальные образования.</w:t>
      </w:r>
    </w:p>
    <w:p w14:paraId="74B2A988" w14:textId="77777777" w:rsidR="00F12305" w:rsidRPr="00C31FEA" w:rsidRDefault="00F12305" w:rsidP="00F12305">
      <w:pPr>
        <w:tabs>
          <w:tab w:val="left" w:pos="1134"/>
        </w:tabs>
        <w:rPr>
          <w:szCs w:val="24"/>
        </w:rPr>
      </w:pPr>
      <w:r w:rsidRPr="00C31FEA">
        <w:rPr>
          <w:color w:val="000000"/>
          <w:szCs w:val="24"/>
          <w:shd w:val="clear" w:color="auto" w:fill="FFFFFF"/>
        </w:rPr>
        <w:t xml:space="preserve">Перейти к нужному разделу можно в верхней панели меню, выбрав вкладку </w:t>
      </w:r>
      <w:r w:rsidRPr="00C31FEA">
        <w:rPr>
          <w:szCs w:val="24"/>
        </w:rPr>
        <w:t>«Статистика» (Рисунок 5).</w:t>
      </w:r>
    </w:p>
    <w:p w14:paraId="06185EA1" w14:textId="17F66573" w:rsidR="00F12305" w:rsidRPr="00C31FEA" w:rsidRDefault="00F12305" w:rsidP="00EA4642">
      <w:pPr>
        <w:tabs>
          <w:tab w:val="left" w:pos="1134"/>
        </w:tabs>
        <w:ind w:firstLine="0"/>
        <w:rPr>
          <w:color w:val="000000"/>
          <w:szCs w:val="24"/>
          <w:shd w:val="clear" w:color="auto" w:fill="FFFFFF"/>
        </w:rPr>
      </w:pPr>
    </w:p>
    <w:p w14:paraId="0D696BD7" w14:textId="274D9581" w:rsidR="00EA4642" w:rsidRPr="00C31FEA" w:rsidRDefault="00EA4642" w:rsidP="00F12305">
      <w:pPr>
        <w:tabs>
          <w:tab w:val="left" w:pos="1134"/>
        </w:tabs>
        <w:ind w:firstLine="0"/>
        <w:jc w:val="center"/>
        <w:rPr>
          <w:color w:val="000000"/>
          <w:szCs w:val="24"/>
          <w:shd w:val="clear" w:color="auto" w:fill="FFFFFF"/>
        </w:rPr>
      </w:pPr>
      <w:r w:rsidRPr="00C31FEA">
        <w:rPr>
          <w:noProof/>
          <w:lang w:eastAsia="ru-RU"/>
        </w:rPr>
        <w:drawing>
          <wp:inline distT="0" distB="0" distL="0" distR="0" wp14:anchorId="666D3D1E" wp14:editId="345E79CB">
            <wp:extent cx="2543175" cy="1837869"/>
            <wp:effectExtent l="19050" t="19050" r="9525" b="1016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4778" cy="1853481"/>
                    </a:xfrm>
                    <a:prstGeom prst="rect">
                      <a:avLst/>
                    </a:prstGeom>
                    <a:ln w="9525">
                      <a:solidFill>
                        <a:schemeClr val="tx1"/>
                      </a:solidFill>
                    </a:ln>
                  </pic:spPr>
                </pic:pic>
              </a:graphicData>
            </a:graphic>
          </wp:inline>
        </w:drawing>
      </w:r>
    </w:p>
    <w:p w14:paraId="6FF30893" w14:textId="77777777" w:rsidR="00F12305" w:rsidRPr="00C31FEA" w:rsidRDefault="00F12305" w:rsidP="00F12305">
      <w:pPr>
        <w:pStyle w:val="a2"/>
        <w:tabs>
          <w:tab w:val="left" w:pos="709"/>
        </w:tabs>
        <w:ind w:left="0" w:firstLine="0"/>
        <w:rPr>
          <w:shd w:val="clear" w:color="auto" w:fill="FFFFFF"/>
        </w:rPr>
      </w:pPr>
      <w:r w:rsidRPr="00C31FEA">
        <w:rPr>
          <w:shd w:val="clear" w:color="auto" w:fill="FFFFFF"/>
        </w:rPr>
        <w:t>Вкладка «Статистика»</w:t>
      </w:r>
    </w:p>
    <w:p w14:paraId="20E7DA52" w14:textId="50FFF0F6" w:rsidR="00EB6B99" w:rsidRPr="00C31FEA" w:rsidRDefault="00EB6B99" w:rsidP="008C607F">
      <w:pPr>
        <w:pStyle w:val="3"/>
      </w:pPr>
      <w:bookmarkStart w:id="34" w:name="_Toc176370926"/>
      <w:r w:rsidRPr="00C31FEA">
        <w:t>Фильтрация данных</w:t>
      </w:r>
      <w:bookmarkEnd w:id="34"/>
    </w:p>
    <w:p w14:paraId="22E8D65A" w14:textId="509490CE" w:rsidR="00EB6B99" w:rsidRPr="00C31FEA" w:rsidRDefault="00EB6B99" w:rsidP="00EB6B99">
      <w:pPr>
        <w:rPr>
          <w:color w:val="000000"/>
          <w:szCs w:val="24"/>
          <w:shd w:val="clear" w:color="auto" w:fill="FFFFFF"/>
        </w:rPr>
      </w:pPr>
      <w:r w:rsidRPr="00C31FEA">
        <w:rPr>
          <w:szCs w:val="24"/>
          <w:shd w:val="clear" w:color="auto" w:fill="FFFFFF"/>
        </w:rPr>
        <w:t>Авторизованному пользователю предоставляется возможность отфильтровать представленные статистические данные по своему усмотрению в зависимости от поставленных задач.</w:t>
      </w:r>
    </w:p>
    <w:p w14:paraId="5973ED6C" w14:textId="77777777" w:rsidR="00EB6B99" w:rsidRPr="00C31FEA" w:rsidRDefault="00EB6B99" w:rsidP="00EB6B99">
      <w:pPr>
        <w:rPr>
          <w:color w:val="000000"/>
          <w:szCs w:val="24"/>
          <w:shd w:val="clear" w:color="auto" w:fill="FFFFFF"/>
        </w:rPr>
      </w:pPr>
      <w:r w:rsidRPr="00C31FEA">
        <w:rPr>
          <w:color w:val="000000"/>
          <w:szCs w:val="24"/>
          <w:shd w:val="clear" w:color="auto" w:fill="FFFFFF"/>
        </w:rPr>
        <w:t>При необходимости пользователь может выбрать конкретный год и месяц/несколько месяцев для просмотра интересующих его данных, применив соответствующий фильтр (Рисунок 6).</w:t>
      </w:r>
    </w:p>
    <w:p w14:paraId="4F6820F3" w14:textId="77777777" w:rsidR="00EB6B99" w:rsidRPr="00C31FEA" w:rsidRDefault="00EB6B99" w:rsidP="00EB6B99">
      <w:pPr>
        <w:rPr>
          <w:color w:val="000000"/>
          <w:szCs w:val="24"/>
          <w:shd w:val="clear" w:color="auto" w:fill="FFFFFF"/>
        </w:rPr>
      </w:pPr>
    </w:p>
    <w:p w14:paraId="68C4E683" w14:textId="77777777" w:rsidR="00EB6B99" w:rsidRPr="00C31FEA" w:rsidRDefault="00EB6B99" w:rsidP="00EB6B99">
      <w:pPr>
        <w:ind w:firstLine="0"/>
        <w:jc w:val="center"/>
        <w:rPr>
          <w:color w:val="000000"/>
          <w:szCs w:val="24"/>
          <w:shd w:val="clear" w:color="auto" w:fill="FFFFFF"/>
        </w:rPr>
      </w:pPr>
      <w:r w:rsidRPr="00C31FEA">
        <w:rPr>
          <w:noProof/>
          <w:color w:val="000000"/>
          <w:szCs w:val="24"/>
          <w:shd w:val="clear" w:color="auto" w:fill="FFFFFF"/>
          <w:lang w:eastAsia="ru-RU"/>
        </w:rPr>
        <w:drawing>
          <wp:inline distT="0" distB="0" distL="0" distR="0" wp14:anchorId="170A60E1" wp14:editId="546132B8">
            <wp:extent cx="5029200" cy="1086118"/>
            <wp:effectExtent l="19050" t="19050" r="19050" b="19050"/>
            <wp:docPr id="21" name="Рисунок 21" descr="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7"/>
                    <pic:cNvPicPr>
                      <a:picLocks noChangeAspect="1" noChangeArrowheads="1"/>
                    </pic:cNvPicPr>
                  </pic:nvPicPr>
                  <pic:blipFill>
                    <a:blip r:embed="rId16">
                      <a:extLst>
                        <a:ext uri="{28A0092B-C50C-407E-A947-70E740481C1C}">
                          <a14:useLocalDpi xmlns:a14="http://schemas.microsoft.com/office/drawing/2010/main" val="0"/>
                        </a:ext>
                      </a:extLst>
                    </a:blip>
                    <a:srcRect t="2777" b="5000"/>
                    <a:stretch>
                      <a:fillRect/>
                    </a:stretch>
                  </pic:blipFill>
                  <pic:spPr bwMode="auto">
                    <a:xfrm>
                      <a:off x="0" y="0"/>
                      <a:ext cx="5085312" cy="1098236"/>
                    </a:xfrm>
                    <a:prstGeom prst="rect">
                      <a:avLst/>
                    </a:prstGeom>
                    <a:noFill/>
                    <a:ln w="9525" cmpd="sng">
                      <a:solidFill>
                        <a:srgbClr val="000000"/>
                      </a:solidFill>
                      <a:miter lim="800000"/>
                      <a:headEnd/>
                      <a:tailEnd/>
                    </a:ln>
                    <a:effectLst/>
                  </pic:spPr>
                </pic:pic>
              </a:graphicData>
            </a:graphic>
          </wp:inline>
        </w:drawing>
      </w:r>
      <w:bookmarkStart w:id="35" w:name="_Ref486360584"/>
    </w:p>
    <w:bookmarkEnd w:id="35"/>
    <w:p w14:paraId="64CC206E" w14:textId="77777777" w:rsidR="00EB6B99" w:rsidRPr="00C31FEA" w:rsidRDefault="00EB6B99" w:rsidP="00EB6B99">
      <w:pPr>
        <w:pStyle w:val="a2"/>
        <w:tabs>
          <w:tab w:val="left" w:pos="709"/>
        </w:tabs>
        <w:ind w:left="0" w:firstLine="0"/>
        <w:rPr>
          <w:shd w:val="clear" w:color="auto" w:fill="FFFFFF"/>
        </w:rPr>
      </w:pPr>
      <w:r w:rsidRPr="00C31FEA">
        <w:rPr>
          <w:shd w:val="clear" w:color="auto" w:fill="FFFFFF"/>
        </w:rPr>
        <w:t>Выбор фильтра по году и месяцу</w:t>
      </w:r>
    </w:p>
    <w:p w14:paraId="06050AEF" w14:textId="77777777" w:rsidR="00EB6B99" w:rsidRPr="00C31FEA" w:rsidRDefault="00EB6B99" w:rsidP="00EB6B99">
      <w:pPr>
        <w:pStyle w:val="a2"/>
        <w:numPr>
          <w:ilvl w:val="0"/>
          <w:numId w:val="0"/>
        </w:numPr>
        <w:tabs>
          <w:tab w:val="left" w:pos="709"/>
        </w:tabs>
        <w:jc w:val="both"/>
        <w:rPr>
          <w:shd w:val="clear" w:color="auto" w:fill="FFFFFF"/>
        </w:rPr>
      </w:pPr>
    </w:p>
    <w:p w14:paraId="45D5377D" w14:textId="71FD1882" w:rsidR="00143541" w:rsidRPr="00C31FEA" w:rsidRDefault="00EB6B99" w:rsidP="00EB6B99">
      <w:pPr>
        <w:rPr>
          <w:szCs w:val="24"/>
          <w:shd w:val="clear" w:color="auto" w:fill="FFFFFF"/>
        </w:rPr>
      </w:pPr>
      <w:r w:rsidRPr="00C31FEA">
        <w:rPr>
          <w:szCs w:val="24"/>
          <w:shd w:val="clear" w:color="auto" w:fill="FFFFFF"/>
        </w:rPr>
        <w:t>Если пользователь</w:t>
      </w:r>
      <w:r w:rsidR="00531CA8" w:rsidRPr="00C31FEA">
        <w:rPr>
          <w:szCs w:val="24"/>
          <w:shd w:val="clear" w:color="auto" w:fill="FFFFFF"/>
        </w:rPr>
        <w:t xml:space="preserve"> хочет просмотреть данные другой</w:t>
      </w:r>
      <w:r w:rsidRPr="00C31FEA">
        <w:rPr>
          <w:szCs w:val="24"/>
          <w:shd w:val="clear" w:color="auto" w:fill="FFFFFF"/>
        </w:rPr>
        <w:t xml:space="preserve"> орган</w:t>
      </w:r>
      <w:r w:rsidR="00531CA8" w:rsidRPr="00C31FEA">
        <w:rPr>
          <w:szCs w:val="24"/>
          <w:shd w:val="clear" w:color="auto" w:fill="FFFFFF"/>
        </w:rPr>
        <w:t>изации</w:t>
      </w:r>
      <w:r w:rsidRPr="00C31FEA">
        <w:rPr>
          <w:szCs w:val="24"/>
          <w:shd w:val="clear" w:color="auto" w:fill="FFFFFF"/>
        </w:rPr>
        <w:t xml:space="preserve"> необходимо применить фильтр «И</w:t>
      </w:r>
      <w:r w:rsidR="00531CA8" w:rsidRPr="00C31FEA">
        <w:rPr>
          <w:szCs w:val="24"/>
          <w:shd w:val="clear" w:color="auto" w:fill="FFFFFF"/>
        </w:rPr>
        <w:t>ОГВ (ОМСУ)», выбрав интересующую организацию</w:t>
      </w:r>
      <w:r w:rsidRPr="00C31FEA">
        <w:rPr>
          <w:szCs w:val="24"/>
          <w:shd w:val="clear" w:color="auto" w:fill="FFFFFF"/>
        </w:rPr>
        <w:t xml:space="preserve"> либо значение «Все органы власти» для просмотра необх</w:t>
      </w:r>
      <w:r w:rsidR="00027873" w:rsidRPr="00C31FEA">
        <w:rPr>
          <w:szCs w:val="24"/>
          <w:shd w:val="clear" w:color="auto" w:fill="FFFFFF"/>
        </w:rPr>
        <w:t>одимых сводных данных (Рисунок 7</w:t>
      </w:r>
      <w:r w:rsidRPr="00C31FEA">
        <w:rPr>
          <w:szCs w:val="24"/>
          <w:shd w:val="clear" w:color="auto" w:fill="FFFFFF"/>
        </w:rPr>
        <w:t xml:space="preserve">). </w:t>
      </w:r>
    </w:p>
    <w:p w14:paraId="315C41A7" w14:textId="605A3977" w:rsidR="00143541" w:rsidRPr="00C31FEA" w:rsidRDefault="00EB6B99" w:rsidP="00EB6B99">
      <w:pPr>
        <w:rPr>
          <w:szCs w:val="24"/>
          <w:shd w:val="clear" w:color="auto" w:fill="FFFFFF"/>
        </w:rPr>
      </w:pPr>
      <w:r w:rsidRPr="00C31FEA">
        <w:rPr>
          <w:szCs w:val="24"/>
          <w:shd w:val="clear" w:color="auto" w:fill="FFFFFF"/>
        </w:rPr>
        <w:t xml:space="preserve">При выборе значения «Все органы власти» пользователь может также воспользоваться расширенной фильтрацией списка услуг, представленных в таблице, по сфере предоставления или характеристике услуги: приоритетная, информационная, </w:t>
      </w:r>
      <w:r w:rsidR="00143541" w:rsidRPr="00C31FEA">
        <w:rPr>
          <w:lang w:eastAsia="ru-RU"/>
        </w:rPr>
        <w:t>массовая социально значимая услуга</w:t>
      </w:r>
      <w:r w:rsidRPr="00C31FEA">
        <w:rPr>
          <w:szCs w:val="24"/>
          <w:shd w:val="clear" w:color="auto" w:fill="FFFFFF"/>
        </w:rPr>
        <w:t>, применив соотв</w:t>
      </w:r>
      <w:r w:rsidR="00027873" w:rsidRPr="00C31FEA">
        <w:rPr>
          <w:szCs w:val="24"/>
          <w:shd w:val="clear" w:color="auto" w:fill="FFFFFF"/>
        </w:rPr>
        <w:t>етствующий фильтр (Рисунок 8</w:t>
      </w:r>
      <w:r w:rsidR="00531CA8" w:rsidRPr="00C31FEA">
        <w:rPr>
          <w:szCs w:val="24"/>
          <w:shd w:val="clear" w:color="auto" w:fill="FFFFFF"/>
        </w:rPr>
        <w:t>).</w:t>
      </w:r>
    </w:p>
    <w:p w14:paraId="3B41F52E" w14:textId="36533670" w:rsidR="00EB6B99" w:rsidRPr="00C31FEA" w:rsidRDefault="00EB6B99" w:rsidP="00EB6B99">
      <w:pPr>
        <w:rPr>
          <w:szCs w:val="24"/>
          <w:shd w:val="clear" w:color="auto" w:fill="FFFFFF"/>
        </w:rPr>
      </w:pPr>
      <w:r w:rsidRPr="00C31FEA">
        <w:rPr>
          <w:szCs w:val="24"/>
          <w:shd w:val="clear" w:color="auto" w:fill="FFFFFF"/>
        </w:rPr>
        <w:t>Фильтрация по характеристике услуги доступна только для пользователя с правами администратора.</w:t>
      </w:r>
    </w:p>
    <w:p w14:paraId="6C67B5CF" w14:textId="77777777" w:rsidR="00EB6B99" w:rsidRPr="00C31FEA" w:rsidRDefault="00EB6B99" w:rsidP="00EB6B99">
      <w:pPr>
        <w:rPr>
          <w:szCs w:val="24"/>
          <w:shd w:val="clear" w:color="auto" w:fill="FFFFFF"/>
        </w:rPr>
      </w:pPr>
    </w:p>
    <w:p w14:paraId="61B6A6B5" w14:textId="77777777" w:rsidR="00EB6B99" w:rsidRPr="00C31FEA" w:rsidRDefault="00EB6B99" w:rsidP="00EB6B99">
      <w:pPr>
        <w:ind w:firstLine="0"/>
        <w:jc w:val="center"/>
        <w:rPr>
          <w:szCs w:val="24"/>
          <w:shd w:val="clear" w:color="auto" w:fill="FFFFFF"/>
        </w:rPr>
      </w:pPr>
      <w:r w:rsidRPr="00C31FEA">
        <w:rPr>
          <w:noProof/>
          <w:szCs w:val="24"/>
          <w:lang w:eastAsia="ru-RU"/>
        </w:rPr>
        <w:drawing>
          <wp:inline distT="0" distB="0" distL="0" distR="0" wp14:anchorId="55F30484" wp14:editId="0DDC7801">
            <wp:extent cx="1943100" cy="1513210"/>
            <wp:effectExtent l="19050" t="19050" r="19050" b="10795"/>
            <wp:docPr id="116" name="Рисунок 11"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5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8898" cy="1525513"/>
                    </a:xfrm>
                    <a:prstGeom prst="rect">
                      <a:avLst/>
                    </a:prstGeom>
                    <a:noFill/>
                    <a:ln w="9525" cmpd="sng">
                      <a:solidFill>
                        <a:srgbClr val="000000"/>
                      </a:solidFill>
                      <a:miter lim="800000"/>
                      <a:headEnd/>
                      <a:tailEnd/>
                    </a:ln>
                    <a:effectLst/>
                  </pic:spPr>
                </pic:pic>
              </a:graphicData>
            </a:graphic>
          </wp:inline>
        </w:drawing>
      </w:r>
    </w:p>
    <w:p w14:paraId="372645CC" w14:textId="64D550EA" w:rsidR="00EB6B99" w:rsidRPr="00C31FEA" w:rsidRDefault="00EB6B99" w:rsidP="00531CA8">
      <w:pPr>
        <w:pStyle w:val="a2"/>
        <w:tabs>
          <w:tab w:val="left" w:pos="709"/>
        </w:tabs>
        <w:ind w:left="0" w:firstLine="0"/>
        <w:rPr>
          <w:shd w:val="clear" w:color="auto" w:fill="FFFFFF"/>
        </w:rPr>
      </w:pPr>
      <w:r w:rsidRPr="00C31FEA">
        <w:rPr>
          <w:shd w:val="clear" w:color="auto" w:fill="FFFFFF"/>
        </w:rPr>
        <w:lastRenderedPageBreak/>
        <w:t xml:space="preserve">Выбор фильтра по </w:t>
      </w:r>
      <w:r w:rsidR="00531CA8" w:rsidRPr="00C31FEA">
        <w:rPr>
          <w:shd w:val="clear" w:color="auto" w:fill="FFFFFF"/>
        </w:rPr>
        <w:t>организации</w:t>
      </w:r>
    </w:p>
    <w:p w14:paraId="525066FE" w14:textId="77777777" w:rsidR="00EB6B99" w:rsidRPr="00C31FEA" w:rsidRDefault="00EB6B99" w:rsidP="00EB6B99">
      <w:pPr>
        <w:pStyle w:val="a2"/>
        <w:numPr>
          <w:ilvl w:val="0"/>
          <w:numId w:val="0"/>
        </w:numPr>
        <w:tabs>
          <w:tab w:val="left" w:pos="709"/>
        </w:tabs>
        <w:jc w:val="both"/>
        <w:rPr>
          <w:shd w:val="clear" w:color="auto" w:fill="FFFFFF"/>
        </w:rPr>
      </w:pPr>
    </w:p>
    <w:p w14:paraId="718C0DD7" w14:textId="77777777" w:rsidR="00EB6B99" w:rsidRPr="00C31FEA" w:rsidRDefault="00EB6B99" w:rsidP="00EB6B99">
      <w:pPr>
        <w:ind w:firstLine="0"/>
        <w:jc w:val="center"/>
        <w:rPr>
          <w:szCs w:val="24"/>
          <w:shd w:val="clear" w:color="auto" w:fill="FFFFFF"/>
        </w:rPr>
      </w:pPr>
      <w:r w:rsidRPr="00C31FEA">
        <w:rPr>
          <w:noProof/>
          <w:szCs w:val="24"/>
          <w:lang w:eastAsia="ru-RU"/>
        </w:rPr>
        <w:drawing>
          <wp:inline distT="0" distB="0" distL="0" distR="0" wp14:anchorId="30ADB2E9" wp14:editId="13A1CC88">
            <wp:extent cx="4381500" cy="1879697"/>
            <wp:effectExtent l="19050" t="19050" r="19050" b="25400"/>
            <wp:docPr id="13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9582" cy="1883164"/>
                    </a:xfrm>
                    <a:prstGeom prst="rect">
                      <a:avLst/>
                    </a:prstGeom>
                    <a:noFill/>
                    <a:ln w="9525" cmpd="sng">
                      <a:solidFill>
                        <a:srgbClr val="000000"/>
                      </a:solidFill>
                      <a:miter lim="800000"/>
                      <a:headEnd/>
                      <a:tailEnd/>
                    </a:ln>
                    <a:effectLst/>
                  </pic:spPr>
                </pic:pic>
              </a:graphicData>
            </a:graphic>
          </wp:inline>
        </w:drawing>
      </w:r>
    </w:p>
    <w:p w14:paraId="24FBDCB4" w14:textId="77777777" w:rsidR="00EB6B99" w:rsidRPr="00C31FEA" w:rsidRDefault="00EB6B99" w:rsidP="00EB6B99">
      <w:pPr>
        <w:pStyle w:val="a2"/>
        <w:tabs>
          <w:tab w:val="left" w:pos="709"/>
        </w:tabs>
        <w:ind w:left="0" w:firstLine="0"/>
        <w:rPr>
          <w:i/>
          <w:shd w:val="clear" w:color="auto" w:fill="FFFFFF"/>
        </w:rPr>
      </w:pPr>
      <w:r w:rsidRPr="00C31FEA">
        <w:rPr>
          <w:shd w:val="clear" w:color="auto" w:fill="FFFFFF"/>
        </w:rPr>
        <w:t>Расширенный фильтр</w:t>
      </w:r>
    </w:p>
    <w:p w14:paraId="6D4EB8EF" w14:textId="77777777" w:rsidR="00EB6B99" w:rsidRPr="00C31FEA" w:rsidRDefault="00EB6B99" w:rsidP="00EB6B99">
      <w:pPr>
        <w:pStyle w:val="a2"/>
        <w:numPr>
          <w:ilvl w:val="0"/>
          <w:numId w:val="0"/>
        </w:numPr>
        <w:tabs>
          <w:tab w:val="left" w:pos="709"/>
        </w:tabs>
        <w:jc w:val="both"/>
        <w:rPr>
          <w:shd w:val="clear" w:color="auto" w:fill="FFFFFF"/>
        </w:rPr>
      </w:pPr>
    </w:p>
    <w:p w14:paraId="2C787B05" w14:textId="5C549005" w:rsidR="00753C53" w:rsidRPr="00C31FEA" w:rsidRDefault="00EB6B99" w:rsidP="00EB6B99">
      <w:pPr>
        <w:rPr>
          <w:szCs w:val="24"/>
          <w:shd w:val="clear" w:color="auto" w:fill="FFFFFF"/>
        </w:rPr>
      </w:pPr>
      <w:r w:rsidRPr="00C31FEA">
        <w:rPr>
          <w:szCs w:val="24"/>
          <w:shd w:val="clear" w:color="auto" w:fill="FFFFFF"/>
        </w:rPr>
        <w:t xml:space="preserve">Также пользователь может ознакомиться со статистическими данными по архивным </w:t>
      </w:r>
      <w:r w:rsidR="00C3462F" w:rsidRPr="00C31FEA">
        <w:rPr>
          <w:szCs w:val="24"/>
          <w:shd w:val="clear" w:color="auto" w:fill="FFFFFF"/>
        </w:rPr>
        <w:br/>
      </w:r>
      <w:r w:rsidRPr="00C31FEA">
        <w:rPr>
          <w:szCs w:val="24"/>
          <w:shd w:val="clear" w:color="auto" w:fill="FFFFFF"/>
        </w:rPr>
        <w:t xml:space="preserve">услугам – государственным (муниципальным) услугам, предоставление которых в настоящее время </w:t>
      </w:r>
      <w:r w:rsidR="00757306" w:rsidRPr="00C31FEA">
        <w:rPr>
          <w:szCs w:val="24"/>
          <w:shd w:val="clear" w:color="auto" w:fill="FFFFFF"/>
        </w:rPr>
        <w:br/>
      </w:r>
      <w:r w:rsidRPr="00C31FEA">
        <w:rPr>
          <w:szCs w:val="24"/>
          <w:shd w:val="clear" w:color="auto" w:fill="FFFFFF"/>
        </w:rPr>
        <w:t xml:space="preserve">не осуществляется, установив переключатель в положение «вкл» (синий цвет) (Рисунок </w:t>
      </w:r>
      <w:r w:rsidR="00757306" w:rsidRPr="00C31FEA">
        <w:rPr>
          <w:szCs w:val="24"/>
          <w:shd w:val="clear" w:color="auto" w:fill="FFFFFF"/>
        </w:rPr>
        <w:t>9</w:t>
      </w:r>
      <w:r w:rsidRPr="00C31FEA">
        <w:rPr>
          <w:szCs w:val="24"/>
          <w:shd w:val="clear" w:color="auto" w:fill="FFFFFF"/>
        </w:rPr>
        <w:t xml:space="preserve">). </w:t>
      </w:r>
    </w:p>
    <w:p w14:paraId="001996F9" w14:textId="48DB9F3B" w:rsidR="00EB6B99" w:rsidRPr="00C31FEA" w:rsidRDefault="00EB6B99" w:rsidP="00EB6B99">
      <w:pPr>
        <w:rPr>
          <w:szCs w:val="24"/>
          <w:shd w:val="clear" w:color="auto" w:fill="FFFFFF"/>
        </w:rPr>
      </w:pPr>
      <w:r w:rsidRPr="00C31FEA">
        <w:rPr>
          <w:szCs w:val="24"/>
          <w:shd w:val="clear" w:color="auto" w:fill="FFFFFF"/>
        </w:rPr>
        <w:t>Чтобы отобразить необходимые сведения по расширенному фильтру, необходимо нажать кнопку «Применить».</w:t>
      </w:r>
    </w:p>
    <w:p w14:paraId="70C18288" w14:textId="77777777" w:rsidR="00EB6B99" w:rsidRPr="00C31FEA" w:rsidRDefault="00EB6B99" w:rsidP="00EB6B99">
      <w:pPr>
        <w:rPr>
          <w:szCs w:val="24"/>
          <w:shd w:val="clear" w:color="auto" w:fill="FFFFFF"/>
        </w:rPr>
      </w:pPr>
    </w:p>
    <w:p w14:paraId="4AB97E76" w14:textId="77777777" w:rsidR="00EB6B99" w:rsidRPr="00C31FEA" w:rsidRDefault="00EB6B99" w:rsidP="00EB6B99">
      <w:pPr>
        <w:jc w:val="center"/>
        <w:rPr>
          <w:szCs w:val="24"/>
          <w:shd w:val="clear" w:color="auto" w:fill="FFFFFF"/>
        </w:rPr>
      </w:pPr>
      <w:r w:rsidRPr="00C31FEA">
        <w:rPr>
          <w:noProof/>
          <w:szCs w:val="24"/>
          <w:lang w:eastAsia="ru-RU"/>
        </w:rPr>
        <w:drawing>
          <wp:inline distT="0" distB="0" distL="0" distR="0" wp14:anchorId="5212229C" wp14:editId="658FA990">
            <wp:extent cx="2657475" cy="304169"/>
            <wp:effectExtent l="19050" t="19050" r="9525" b="19685"/>
            <wp:docPr id="137" name="Рисунок 13" descr="арх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архи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6227" cy="309749"/>
                    </a:xfrm>
                    <a:prstGeom prst="rect">
                      <a:avLst/>
                    </a:prstGeom>
                    <a:noFill/>
                    <a:ln w="9525" cmpd="sng">
                      <a:solidFill>
                        <a:srgbClr val="000000"/>
                      </a:solidFill>
                      <a:miter lim="800000"/>
                      <a:headEnd/>
                      <a:tailEnd/>
                    </a:ln>
                    <a:effectLst/>
                  </pic:spPr>
                </pic:pic>
              </a:graphicData>
            </a:graphic>
          </wp:inline>
        </w:drawing>
      </w:r>
    </w:p>
    <w:p w14:paraId="49356170" w14:textId="77777777" w:rsidR="00EB6B99" w:rsidRPr="00C31FEA" w:rsidRDefault="00EB6B99" w:rsidP="00EB6B99">
      <w:pPr>
        <w:pStyle w:val="a2"/>
        <w:tabs>
          <w:tab w:val="left" w:pos="709"/>
        </w:tabs>
        <w:ind w:left="0" w:firstLine="0"/>
        <w:rPr>
          <w:i/>
          <w:shd w:val="clear" w:color="auto" w:fill="FFFFFF"/>
        </w:rPr>
      </w:pPr>
      <w:r w:rsidRPr="00C31FEA">
        <w:rPr>
          <w:shd w:val="clear" w:color="auto" w:fill="FFFFFF"/>
        </w:rPr>
        <w:t>Добавление информации по архивным услугам</w:t>
      </w:r>
    </w:p>
    <w:p w14:paraId="1FE7E719" w14:textId="77777777" w:rsidR="00EB6B99" w:rsidRPr="00C31FEA" w:rsidRDefault="00EB6B99" w:rsidP="00EB6B99">
      <w:pPr>
        <w:pStyle w:val="a2"/>
        <w:numPr>
          <w:ilvl w:val="0"/>
          <w:numId w:val="0"/>
        </w:numPr>
        <w:tabs>
          <w:tab w:val="left" w:pos="709"/>
        </w:tabs>
        <w:jc w:val="both"/>
        <w:rPr>
          <w:i/>
          <w:shd w:val="clear" w:color="auto" w:fill="FFFFFF"/>
        </w:rPr>
      </w:pPr>
    </w:p>
    <w:p w14:paraId="1E9962A8" w14:textId="02A497D9" w:rsidR="00EB6B99" w:rsidRPr="00C31FEA" w:rsidRDefault="00EB6B99" w:rsidP="00EB6B99">
      <w:pPr>
        <w:rPr>
          <w:szCs w:val="24"/>
        </w:rPr>
      </w:pPr>
      <w:r w:rsidRPr="00C31FEA">
        <w:rPr>
          <w:szCs w:val="24"/>
        </w:rPr>
        <w:t xml:space="preserve">Пользователь может отрегулировать отображаемые разделы. Для этого необходимо воспользоваться фильтром «Отображаемый раздел» и выбрать необходимый раздел </w:t>
      </w:r>
      <w:r w:rsidR="00757306" w:rsidRPr="00C31FEA">
        <w:rPr>
          <w:szCs w:val="24"/>
        </w:rPr>
        <w:br/>
      </w:r>
      <w:r w:rsidRPr="00C31FEA">
        <w:rPr>
          <w:szCs w:val="24"/>
        </w:rPr>
        <w:t>для отображения:</w:t>
      </w:r>
    </w:p>
    <w:p w14:paraId="7D6A7FD3" w14:textId="77777777" w:rsidR="00EB6B99" w:rsidRPr="00C31FEA" w:rsidRDefault="00EB6B99" w:rsidP="00EB6B99">
      <w:pPr>
        <w:rPr>
          <w:szCs w:val="24"/>
        </w:rPr>
      </w:pPr>
      <w:r w:rsidRPr="00C31FEA">
        <w:rPr>
          <w:szCs w:val="24"/>
        </w:rPr>
        <w:t>показатели процесса предоставления услуг;</w:t>
      </w:r>
    </w:p>
    <w:p w14:paraId="79B6B5B7" w14:textId="77777777" w:rsidR="00EB6B99" w:rsidRPr="00C31FEA" w:rsidRDefault="00EB6B99" w:rsidP="00EB6B99">
      <w:pPr>
        <w:rPr>
          <w:szCs w:val="24"/>
        </w:rPr>
      </w:pPr>
      <w:r w:rsidRPr="00C31FEA">
        <w:rPr>
          <w:szCs w:val="24"/>
        </w:rPr>
        <w:t>обжалование действия (бездействия) и решений, принятых при предоставлении услуг;</w:t>
      </w:r>
    </w:p>
    <w:p w14:paraId="71661541" w14:textId="0AC4818F" w:rsidR="00EB6B99" w:rsidRPr="00C31FEA" w:rsidRDefault="00EB6B99" w:rsidP="00EB6B99">
      <w:pPr>
        <w:rPr>
          <w:szCs w:val="24"/>
        </w:rPr>
      </w:pPr>
      <w:r w:rsidRPr="00C31FEA">
        <w:rPr>
          <w:szCs w:val="24"/>
        </w:rPr>
        <w:t xml:space="preserve">показатели организации предоставления услуг (только в рамках статистического отчета </w:t>
      </w:r>
      <w:r w:rsidR="00757306" w:rsidRPr="00C31FEA">
        <w:rPr>
          <w:szCs w:val="24"/>
        </w:rPr>
        <w:br/>
      </w:r>
      <w:r w:rsidRPr="00C31FEA">
        <w:rPr>
          <w:szCs w:val="24"/>
        </w:rPr>
        <w:t>за год);</w:t>
      </w:r>
    </w:p>
    <w:p w14:paraId="744A4E7A" w14:textId="21A2D14D" w:rsidR="00EB6B99" w:rsidRPr="00C31FEA" w:rsidRDefault="00EB6B99" w:rsidP="00EB6B99">
      <w:pPr>
        <w:rPr>
          <w:szCs w:val="24"/>
        </w:rPr>
      </w:pPr>
      <w:r w:rsidRPr="00C31FEA">
        <w:rPr>
          <w:szCs w:val="24"/>
        </w:rPr>
        <w:t xml:space="preserve">сведения об участии в межведомственном взаимодействии при предоставлении услуг </w:t>
      </w:r>
      <w:r w:rsidR="00757306" w:rsidRPr="00C31FEA">
        <w:rPr>
          <w:szCs w:val="24"/>
        </w:rPr>
        <w:br/>
      </w:r>
      <w:r w:rsidRPr="00C31FEA">
        <w:rPr>
          <w:szCs w:val="24"/>
        </w:rPr>
        <w:t>(для статистических отчетов до 2020 года);</w:t>
      </w:r>
    </w:p>
    <w:p w14:paraId="61B1A5DD" w14:textId="77777777" w:rsidR="00EB6B99" w:rsidRPr="00C31FEA" w:rsidRDefault="00EB6B99" w:rsidP="00EB6B99">
      <w:pPr>
        <w:rPr>
          <w:szCs w:val="24"/>
        </w:rPr>
      </w:pPr>
      <w:r w:rsidRPr="00C31FEA">
        <w:rPr>
          <w:szCs w:val="24"/>
        </w:rPr>
        <w:t>сроки предоставления услуг (для статистических отчетов до 2019 года).</w:t>
      </w:r>
    </w:p>
    <w:p w14:paraId="7734FFC0" w14:textId="13BAB2EE" w:rsidR="00EB6B99" w:rsidRPr="00C31FEA" w:rsidRDefault="00EB6B99" w:rsidP="00EB6B99">
      <w:pPr>
        <w:rPr>
          <w:szCs w:val="24"/>
          <w:shd w:val="clear" w:color="auto" w:fill="FFFFFF"/>
        </w:rPr>
      </w:pPr>
      <w:r w:rsidRPr="00C31FEA">
        <w:rPr>
          <w:szCs w:val="24"/>
          <w:shd w:val="clear" w:color="auto" w:fill="FFFFFF"/>
        </w:rPr>
        <w:t>После выставления необходимых значений всех фильтров следует нажать кнопку «Применить» или «Сбросить» фильтр (Рисунок 1</w:t>
      </w:r>
      <w:r w:rsidR="00757306" w:rsidRPr="00C31FEA">
        <w:rPr>
          <w:szCs w:val="24"/>
          <w:shd w:val="clear" w:color="auto" w:fill="FFFFFF"/>
        </w:rPr>
        <w:t>0</w:t>
      </w:r>
      <w:r w:rsidRPr="00C31FEA">
        <w:rPr>
          <w:szCs w:val="24"/>
          <w:shd w:val="clear" w:color="auto" w:fill="FFFFFF"/>
        </w:rPr>
        <w:t>). При необходимости сменить параметры фильтрации следует выбрать новые значения и снова нажать кнопку «Применить» или кнопку «Сбросить» при необходимости.</w:t>
      </w:r>
    </w:p>
    <w:p w14:paraId="7C6EFE0B" w14:textId="77777777" w:rsidR="00C3462F" w:rsidRPr="00C31FEA" w:rsidRDefault="00C3462F" w:rsidP="00EB6B99">
      <w:pPr>
        <w:rPr>
          <w:szCs w:val="24"/>
          <w:shd w:val="clear" w:color="auto" w:fill="FFFFFF"/>
        </w:rPr>
      </w:pPr>
    </w:p>
    <w:p w14:paraId="47445B3E" w14:textId="77777777" w:rsidR="00EB6B99" w:rsidRPr="00C31FEA" w:rsidRDefault="00EB6B99" w:rsidP="00EB6B99">
      <w:pPr>
        <w:rPr>
          <w:szCs w:val="24"/>
          <w:shd w:val="clear" w:color="auto" w:fill="FFFFFF"/>
        </w:rPr>
      </w:pPr>
    </w:p>
    <w:p w14:paraId="246D21FB" w14:textId="77777777" w:rsidR="00EB6B99" w:rsidRPr="00C31FEA" w:rsidRDefault="00EB6B99" w:rsidP="00EB6B99">
      <w:pPr>
        <w:ind w:firstLine="0"/>
        <w:jc w:val="center"/>
        <w:rPr>
          <w:noProof/>
          <w:szCs w:val="24"/>
          <w:lang w:eastAsia="ru-RU"/>
        </w:rPr>
      </w:pPr>
      <w:bookmarkStart w:id="36" w:name="_Ref486363086"/>
      <w:r w:rsidRPr="00C31FEA">
        <w:rPr>
          <w:noProof/>
          <w:szCs w:val="24"/>
          <w:lang w:eastAsia="ru-RU"/>
        </w:rPr>
        <w:drawing>
          <wp:inline distT="0" distB="0" distL="0" distR="0" wp14:anchorId="0BE5789D" wp14:editId="61923E1C">
            <wp:extent cx="2152650" cy="302255"/>
            <wp:effectExtent l="19050" t="19050" r="19050" b="22225"/>
            <wp:docPr id="138" name="Рисунок 14" descr="применить и с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именить и с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6323" cy="305579"/>
                    </a:xfrm>
                    <a:prstGeom prst="rect">
                      <a:avLst/>
                    </a:prstGeom>
                    <a:noFill/>
                    <a:ln w="9525" cmpd="sng">
                      <a:solidFill>
                        <a:srgbClr val="000000"/>
                      </a:solidFill>
                      <a:miter lim="800000"/>
                      <a:headEnd/>
                      <a:tailEnd/>
                    </a:ln>
                    <a:effectLst/>
                  </pic:spPr>
                </pic:pic>
              </a:graphicData>
            </a:graphic>
          </wp:inline>
        </w:drawing>
      </w:r>
    </w:p>
    <w:bookmarkEnd w:id="36"/>
    <w:p w14:paraId="09BD6677" w14:textId="77777777" w:rsidR="00EB6B99" w:rsidRPr="00C31FEA" w:rsidRDefault="00EB6B99" w:rsidP="00EB6B99">
      <w:pPr>
        <w:pStyle w:val="a2"/>
        <w:tabs>
          <w:tab w:val="left" w:pos="709"/>
        </w:tabs>
        <w:ind w:left="0" w:firstLine="0"/>
        <w:rPr>
          <w:shd w:val="clear" w:color="auto" w:fill="FFFFFF"/>
        </w:rPr>
      </w:pPr>
      <w:r w:rsidRPr="00C31FEA">
        <w:rPr>
          <w:shd w:val="clear" w:color="auto" w:fill="FFFFFF"/>
        </w:rPr>
        <w:t>Кнопки применения и сброса фильтра</w:t>
      </w:r>
    </w:p>
    <w:p w14:paraId="42109342" w14:textId="77777777" w:rsidR="00EB6B99" w:rsidRPr="00C31FEA" w:rsidRDefault="00EB6B99" w:rsidP="00EB6B99">
      <w:pPr>
        <w:pStyle w:val="a2"/>
        <w:numPr>
          <w:ilvl w:val="0"/>
          <w:numId w:val="0"/>
        </w:numPr>
        <w:tabs>
          <w:tab w:val="left" w:pos="709"/>
        </w:tabs>
        <w:jc w:val="both"/>
        <w:rPr>
          <w:shd w:val="clear" w:color="auto" w:fill="FFFFFF"/>
        </w:rPr>
      </w:pPr>
    </w:p>
    <w:p w14:paraId="10EE3561" w14:textId="5E7A504F" w:rsidR="00EB6B99" w:rsidRPr="00C31FEA" w:rsidRDefault="00EB6B99" w:rsidP="00EB6B99">
      <w:pPr>
        <w:rPr>
          <w:noProof/>
          <w:color w:val="000000"/>
          <w:szCs w:val="24"/>
          <w:shd w:val="clear" w:color="auto" w:fill="FFFFFF"/>
          <w:lang w:eastAsia="ru-RU"/>
        </w:rPr>
      </w:pPr>
      <w:r w:rsidRPr="00C31FEA">
        <w:rPr>
          <w:color w:val="000000"/>
          <w:szCs w:val="24"/>
          <w:shd w:val="clear" w:color="auto" w:fill="FFFFFF"/>
        </w:rPr>
        <w:t xml:space="preserve">Информационные таблицы по статистике услуг с учетом примененной фильтрации осуществленного поиска можно выгружать в формате </w:t>
      </w:r>
      <w:r w:rsidRPr="00C31FEA">
        <w:rPr>
          <w:color w:val="000000"/>
          <w:szCs w:val="24"/>
          <w:shd w:val="clear" w:color="auto" w:fill="FFFFFF"/>
          <w:lang w:val="en-US"/>
        </w:rPr>
        <w:t>XLS</w:t>
      </w:r>
      <w:r w:rsidRPr="00C31FEA">
        <w:rPr>
          <w:color w:val="000000"/>
          <w:szCs w:val="24"/>
          <w:shd w:val="clear" w:color="auto" w:fill="FFFFFF"/>
        </w:rPr>
        <w:t xml:space="preserve">. Для этого нужно нажать кнопку </w:t>
      </w:r>
      <w:r w:rsidRPr="00C31FEA">
        <w:rPr>
          <w:noProof/>
          <w:color w:val="000000"/>
          <w:szCs w:val="24"/>
          <w:shd w:val="clear" w:color="auto" w:fill="FFFFFF"/>
          <w:lang w:eastAsia="ru-RU"/>
        </w:rPr>
        <w:t>«</w:t>
      </w:r>
      <w:r w:rsidRPr="00C31FEA">
        <w:rPr>
          <w:noProof/>
          <w:color w:val="000000"/>
          <w:szCs w:val="24"/>
          <w:shd w:val="clear" w:color="auto" w:fill="FFFFFF"/>
          <w:lang w:val="en-US" w:eastAsia="ru-RU"/>
        </w:rPr>
        <w:t>Excel</w:t>
      </w:r>
      <w:r w:rsidRPr="00C31FEA">
        <w:rPr>
          <w:noProof/>
          <w:color w:val="000000"/>
          <w:szCs w:val="24"/>
          <w:shd w:val="clear" w:color="auto" w:fill="FFFFFF"/>
          <w:lang w:eastAsia="ru-RU"/>
        </w:rPr>
        <w:t>» и выбрать необходимые параметры выгрузки (Рисунок 1</w:t>
      </w:r>
      <w:r w:rsidR="00757306" w:rsidRPr="00C31FEA">
        <w:rPr>
          <w:noProof/>
          <w:color w:val="000000"/>
          <w:szCs w:val="24"/>
          <w:shd w:val="clear" w:color="auto" w:fill="FFFFFF"/>
          <w:lang w:eastAsia="ru-RU"/>
        </w:rPr>
        <w:t>1</w:t>
      </w:r>
      <w:r w:rsidRPr="00C31FEA">
        <w:rPr>
          <w:noProof/>
          <w:color w:val="000000"/>
          <w:szCs w:val="24"/>
          <w:shd w:val="clear" w:color="auto" w:fill="FFFFFF"/>
          <w:lang w:eastAsia="ru-RU"/>
        </w:rPr>
        <w:t>). При этом дополнительные столбцы доступны для выгрузки только пользователю с правами администратора. Выгрузка формируется после нажатия кнопки «Применить».</w:t>
      </w:r>
    </w:p>
    <w:p w14:paraId="1D827B05" w14:textId="77777777" w:rsidR="00EB6B99" w:rsidRPr="00C31FEA" w:rsidRDefault="00EB6B99" w:rsidP="00EB6B99">
      <w:pPr>
        <w:rPr>
          <w:noProof/>
          <w:color w:val="000000"/>
          <w:szCs w:val="24"/>
          <w:shd w:val="clear" w:color="auto" w:fill="FFFFFF"/>
          <w:lang w:eastAsia="ru-RU"/>
        </w:rPr>
      </w:pPr>
    </w:p>
    <w:p w14:paraId="31B62BCF" w14:textId="77777777" w:rsidR="00EB6B99" w:rsidRPr="00C31FEA" w:rsidRDefault="00EB6B99" w:rsidP="00EB6B99">
      <w:pPr>
        <w:ind w:firstLine="0"/>
        <w:jc w:val="center"/>
        <w:rPr>
          <w:noProof/>
          <w:color w:val="000000"/>
          <w:szCs w:val="24"/>
          <w:shd w:val="clear" w:color="auto" w:fill="FFFFFF"/>
          <w:lang w:eastAsia="ru-RU"/>
        </w:rPr>
      </w:pPr>
      <w:r w:rsidRPr="00C31FEA">
        <w:rPr>
          <w:noProof/>
          <w:color w:val="000000"/>
          <w:szCs w:val="24"/>
          <w:shd w:val="clear" w:color="auto" w:fill="FFFFFF"/>
          <w:lang w:eastAsia="ru-RU"/>
        </w:rPr>
        <w:lastRenderedPageBreak/>
        <w:drawing>
          <wp:inline distT="0" distB="0" distL="0" distR="0" wp14:anchorId="23B3BA37" wp14:editId="798E07B6">
            <wp:extent cx="5372100" cy="2834317"/>
            <wp:effectExtent l="0" t="0" r="0" b="4445"/>
            <wp:docPr id="140" name="Рисунок 15" descr="нов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новри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5538" cy="2841407"/>
                    </a:xfrm>
                    <a:prstGeom prst="rect">
                      <a:avLst/>
                    </a:prstGeom>
                    <a:noFill/>
                    <a:ln>
                      <a:noFill/>
                    </a:ln>
                  </pic:spPr>
                </pic:pic>
              </a:graphicData>
            </a:graphic>
          </wp:inline>
        </w:drawing>
      </w:r>
    </w:p>
    <w:p w14:paraId="34BB787F" w14:textId="17ACD538" w:rsidR="00EB6B99" w:rsidRPr="00C31FEA" w:rsidRDefault="00EB6B99" w:rsidP="00EB6B99">
      <w:pPr>
        <w:pStyle w:val="a2"/>
        <w:tabs>
          <w:tab w:val="left" w:pos="709"/>
        </w:tabs>
        <w:ind w:left="0" w:firstLine="0"/>
        <w:rPr>
          <w:shd w:val="clear" w:color="auto" w:fill="FFFFFF"/>
        </w:rPr>
      </w:pPr>
      <w:r w:rsidRPr="00C31FEA">
        <w:rPr>
          <w:shd w:val="clear" w:color="auto" w:fill="FFFFFF"/>
        </w:rPr>
        <w:t xml:space="preserve">Интерфейс настройки данных для выгрузки в формате </w:t>
      </w:r>
      <w:r w:rsidRPr="00C31FEA">
        <w:rPr>
          <w:noProof/>
          <w:shd w:val="clear" w:color="auto" w:fill="FFFFFF"/>
          <w:lang w:val="en-US" w:eastAsia="ru-RU"/>
        </w:rPr>
        <w:t>XLS</w:t>
      </w:r>
    </w:p>
    <w:p w14:paraId="5C7C9212" w14:textId="53146235" w:rsidR="00EB6B99" w:rsidRPr="00C31FEA" w:rsidRDefault="00EB6B99" w:rsidP="00EB6B99">
      <w:pPr>
        <w:pStyle w:val="a2"/>
        <w:numPr>
          <w:ilvl w:val="0"/>
          <w:numId w:val="0"/>
        </w:numPr>
        <w:tabs>
          <w:tab w:val="left" w:pos="709"/>
        </w:tabs>
        <w:ind w:left="1287" w:hanging="360"/>
        <w:rPr>
          <w:noProof/>
          <w:shd w:val="clear" w:color="auto" w:fill="FFFFFF"/>
          <w:lang w:eastAsia="ru-RU"/>
        </w:rPr>
      </w:pPr>
    </w:p>
    <w:p w14:paraId="434D69CE" w14:textId="1DFDE473" w:rsidR="00EB6B99" w:rsidRPr="00C31FEA" w:rsidRDefault="00EB6B99" w:rsidP="008C607F">
      <w:pPr>
        <w:pStyle w:val="3"/>
      </w:pPr>
      <w:bookmarkStart w:id="37" w:name="_Toc176370927"/>
      <w:r w:rsidRPr="00C31FEA">
        <w:t>Поиск данных</w:t>
      </w:r>
      <w:bookmarkEnd w:id="37"/>
    </w:p>
    <w:p w14:paraId="3E11C744" w14:textId="37B05EA0" w:rsidR="00EB6B99" w:rsidRPr="00C31FEA" w:rsidRDefault="00EB6B99" w:rsidP="00EB6B99">
      <w:pPr>
        <w:rPr>
          <w:szCs w:val="24"/>
          <w:shd w:val="clear" w:color="auto" w:fill="FFFFFF"/>
        </w:rPr>
      </w:pPr>
      <w:r w:rsidRPr="00C31FEA">
        <w:rPr>
          <w:szCs w:val="24"/>
          <w:shd w:val="clear" w:color="auto" w:fill="FFFFFF"/>
        </w:rPr>
        <w:t>Для поиска необходимой услуги и просмотра статистической информации по ней, пользователь может воспользоваться строкой поиска. Для этого необходимо ввести наименование услуги (ее часть), либо ее реестровый номер в поисковую строку (Рисунок 1</w:t>
      </w:r>
      <w:r w:rsidR="00757306" w:rsidRPr="00C31FEA">
        <w:rPr>
          <w:szCs w:val="24"/>
          <w:shd w:val="clear" w:color="auto" w:fill="FFFFFF"/>
        </w:rPr>
        <w:t>2</w:t>
      </w:r>
      <w:r w:rsidRPr="00C31FEA">
        <w:rPr>
          <w:szCs w:val="24"/>
          <w:shd w:val="clear" w:color="auto" w:fill="FFFFFF"/>
        </w:rPr>
        <w:t xml:space="preserve">). Услуги будут отфильтрованы автоматически. Строки таблицы будут соответствовать услугам, наименования которых удовлетворяют поисковому запросу. Фильтрацию поиска можно сбросить, удалив текст </w:t>
      </w:r>
      <w:r w:rsidR="00422B3A" w:rsidRPr="00C31FEA">
        <w:rPr>
          <w:szCs w:val="24"/>
          <w:shd w:val="clear" w:color="auto" w:fill="FFFFFF"/>
        </w:rPr>
        <w:br/>
      </w:r>
      <w:r w:rsidRPr="00C31FEA">
        <w:rPr>
          <w:szCs w:val="24"/>
          <w:shd w:val="clear" w:color="auto" w:fill="FFFFFF"/>
        </w:rPr>
        <w:t>из строки поиска.</w:t>
      </w:r>
    </w:p>
    <w:p w14:paraId="4B165026" w14:textId="77777777" w:rsidR="00EB6B99" w:rsidRPr="00C31FEA" w:rsidRDefault="00EB6B99" w:rsidP="00EB6B99">
      <w:pPr>
        <w:rPr>
          <w:szCs w:val="24"/>
          <w:shd w:val="clear" w:color="auto" w:fill="FFFFFF"/>
        </w:rPr>
      </w:pPr>
    </w:p>
    <w:p w14:paraId="320D907B" w14:textId="77777777" w:rsidR="00EB6B99" w:rsidRPr="00C31FEA" w:rsidRDefault="00EB6B99" w:rsidP="00EB6B99">
      <w:pPr>
        <w:ind w:firstLine="0"/>
        <w:jc w:val="center"/>
        <w:rPr>
          <w:szCs w:val="24"/>
          <w:shd w:val="clear" w:color="auto" w:fill="FFFFFF"/>
        </w:rPr>
      </w:pPr>
      <w:r w:rsidRPr="00C31FEA">
        <w:rPr>
          <w:noProof/>
          <w:szCs w:val="24"/>
          <w:lang w:eastAsia="ru-RU"/>
        </w:rPr>
        <w:drawing>
          <wp:inline distT="0" distB="0" distL="0" distR="0" wp14:anchorId="4D381F51" wp14:editId="65DC1B75">
            <wp:extent cx="5791200" cy="320079"/>
            <wp:effectExtent l="19050" t="19050" r="19050" b="22860"/>
            <wp:docPr id="141" name="Рисунок 16" descr="f4c5a0b8708b42e244ac6e8df33c8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f4c5a0b8708b42e244ac6e8df33c88e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815" cy="321163"/>
                    </a:xfrm>
                    <a:prstGeom prst="rect">
                      <a:avLst/>
                    </a:prstGeom>
                    <a:noFill/>
                    <a:ln w="9525" cmpd="sng">
                      <a:solidFill>
                        <a:srgbClr val="000000"/>
                      </a:solidFill>
                      <a:miter lim="800000"/>
                      <a:headEnd/>
                      <a:tailEnd/>
                    </a:ln>
                    <a:effectLst/>
                  </pic:spPr>
                </pic:pic>
              </a:graphicData>
            </a:graphic>
          </wp:inline>
        </w:drawing>
      </w:r>
    </w:p>
    <w:p w14:paraId="4D6C8DE2" w14:textId="77777777" w:rsidR="00EB6B99" w:rsidRPr="00C31FEA" w:rsidRDefault="00EB6B99" w:rsidP="00EB6B99">
      <w:pPr>
        <w:pStyle w:val="a2"/>
        <w:tabs>
          <w:tab w:val="left" w:pos="709"/>
        </w:tabs>
        <w:ind w:left="0" w:firstLine="0"/>
        <w:rPr>
          <w:i/>
          <w:shd w:val="clear" w:color="auto" w:fill="FFFFFF"/>
        </w:rPr>
      </w:pPr>
      <w:r w:rsidRPr="00C31FEA">
        <w:rPr>
          <w:shd w:val="clear" w:color="auto" w:fill="FFFFFF"/>
        </w:rPr>
        <w:t>Ввод в поисковую строку</w:t>
      </w:r>
    </w:p>
    <w:p w14:paraId="588BF0B7" w14:textId="77777777" w:rsidR="00EB6B99" w:rsidRPr="00C31FEA" w:rsidRDefault="00EB6B99" w:rsidP="00EB6B99">
      <w:pPr>
        <w:pStyle w:val="a2"/>
        <w:numPr>
          <w:ilvl w:val="0"/>
          <w:numId w:val="0"/>
        </w:numPr>
        <w:tabs>
          <w:tab w:val="left" w:pos="709"/>
        </w:tabs>
        <w:jc w:val="both"/>
        <w:rPr>
          <w:i/>
          <w:shd w:val="clear" w:color="auto" w:fill="FFFFFF"/>
        </w:rPr>
      </w:pPr>
    </w:p>
    <w:p w14:paraId="0B9E7F9D" w14:textId="6FB82585" w:rsidR="00EB6B99" w:rsidRPr="00C31FEA" w:rsidRDefault="00EB6B99" w:rsidP="00EB6B99">
      <w:pPr>
        <w:rPr>
          <w:szCs w:val="24"/>
          <w:shd w:val="clear" w:color="auto" w:fill="FFFFFF"/>
        </w:rPr>
      </w:pPr>
      <w:r w:rsidRPr="00C31FEA">
        <w:rPr>
          <w:szCs w:val="24"/>
          <w:shd w:val="clear" w:color="auto" w:fill="FFFFFF"/>
        </w:rPr>
        <w:t xml:space="preserve">Фильтры по году, месяцу (кварталу), </w:t>
      </w:r>
      <w:r w:rsidR="00B3105C" w:rsidRPr="00C31FEA">
        <w:rPr>
          <w:szCs w:val="24"/>
          <w:shd w:val="clear" w:color="auto" w:fill="FFFFFF"/>
        </w:rPr>
        <w:t>организации</w:t>
      </w:r>
      <w:r w:rsidRPr="00C31FEA">
        <w:rPr>
          <w:szCs w:val="24"/>
          <w:shd w:val="clear" w:color="auto" w:fill="FFFFFF"/>
        </w:rPr>
        <w:t xml:space="preserve"> </w:t>
      </w:r>
      <w:r w:rsidR="00B3105C" w:rsidRPr="00C31FEA">
        <w:rPr>
          <w:szCs w:val="24"/>
          <w:shd w:val="clear" w:color="auto" w:fill="FFFFFF"/>
        </w:rPr>
        <w:t>в</w:t>
      </w:r>
      <w:r w:rsidRPr="00C31FEA">
        <w:rPr>
          <w:szCs w:val="24"/>
          <w:shd w:val="clear" w:color="auto" w:fill="FFFFFF"/>
        </w:rPr>
        <w:t xml:space="preserve"> поисков</w:t>
      </w:r>
      <w:r w:rsidR="00B3105C" w:rsidRPr="00C31FEA">
        <w:rPr>
          <w:szCs w:val="24"/>
          <w:shd w:val="clear" w:color="auto" w:fill="FFFFFF"/>
        </w:rPr>
        <w:t>ой</w:t>
      </w:r>
      <w:r w:rsidRPr="00C31FEA">
        <w:rPr>
          <w:szCs w:val="24"/>
          <w:shd w:val="clear" w:color="auto" w:fill="FFFFFF"/>
        </w:rPr>
        <w:t xml:space="preserve"> строк</w:t>
      </w:r>
      <w:r w:rsidR="00B3105C" w:rsidRPr="00C31FEA">
        <w:rPr>
          <w:szCs w:val="24"/>
          <w:shd w:val="clear" w:color="auto" w:fill="FFFFFF"/>
        </w:rPr>
        <w:t>е</w:t>
      </w:r>
      <w:r w:rsidRPr="00C31FEA">
        <w:rPr>
          <w:szCs w:val="24"/>
          <w:shd w:val="clear" w:color="auto" w:fill="FFFFFF"/>
        </w:rPr>
        <w:t xml:space="preserve"> могут применяться одновременно.</w:t>
      </w:r>
    </w:p>
    <w:p w14:paraId="5A92696C" w14:textId="53AC89BC" w:rsidR="00EB6B99" w:rsidRPr="00C31FEA" w:rsidRDefault="00EB6B99" w:rsidP="00EB6B99">
      <w:pPr>
        <w:rPr>
          <w:szCs w:val="24"/>
          <w:shd w:val="clear" w:color="auto" w:fill="FFFFFF"/>
        </w:rPr>
      </w:pPr>
      <w:r w:rsidRPr="00C31FEA">
        <w:rPr>
          <w:szCs w:val="24"/>
          <w:shd w:val="clear" w:color="auto" w:fill="FFFFFF"/>
        </w:rPr>
        <w:t>После того, как произведена необходимая фильтрация и (или) осуществлен поиск, можно указать необходимое количество записей на странице, которое будет отображаться (Рисунок 1</w:t>
      </w:r>
      <w:r w:rsidR="00757306" w:rsidRPr="00C31FEA">
        <w:rPr>
          <w:szCs w:val="24"/>
          <w:shd w:val="clear" w:color="auto" w:fill="FFFFFF"/>
        </w:rPr>
        <w:t>3</w:t>
      </w:r>
      <w:r w:rsidRPr="00C31FEA">
        <w:rPr>
          <w:szCs w:val="24"/>
          <w:shd w:val="clear" w:color="auto" w:fill="FFFFFF"/>
        </w:rPr>
        <w:t>). По умолчанию установлено отображение 20 записей на странице.</w:t>
      </w:r>
    </w:p>
    <w:p w14:paraId="3DE347B3" w14:textId="77777777" w:rsidR="00EB6B99" w:rsidRPr="00C31FEA" w:rsidRDefault="00EB6B99" w:rsidP="00EB6B99">
      <w:pPr>
        <w:rPr>
          <w:szCs w:val="24"/>
          <w:shd w:val="clear" w:color="auto" w:fill="FFFFFF"/>
        </w:rPr>
      </w:pPr>
    </w:p>
    <w:p w14:paraId="53427458" w14:textId="77777777" w:rsidR="00EB6B99" w:rsidRPr="00C31FEA" w:rsidRDefault="00EB6B99" w:rsidP="00EB6B99">
      <w:pPr>
        <w:ind w:firstLine="0"/>
        <w:jc w:val="center"/>
        <w:rPr>
          <w:szCs w:val="24"/>
        </w:rPr>
      </w:pPr>
      <w:r w:rsidRPr="00C31FEA">
        <w:rPr>
          <w:noProof/>
          <w:szCs w:val="24"/>
          <w:lang w:eastAsia="ru-RU"/>
        </w:rPr>
        <w:drawing>
          <wp:inline distT="0" distB="0" distL="0" distR="0" wp14:anchorId="5B0AF299" wp14:editId="4E09ACED">
            <wp:extent cx="2514600" cy="1211580"/>
            <wp:effectExtent l="19050" t="19050" r="0" b="7620"/>
            <wp:docPr id="142" name="Рисунок 142" descr="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унок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211580"/>
                    </a:xfrm>
                    <a:prstGeom prst="rect">
                      <a:avLst/>
                    </a:prstGeom>
                    <a:noFill/>
                    <a:ln w="9525" cmpd="sng">
                      <a:solidFill>
                        <a:srgbClr val="000000"/>
                      </a:solidFill>
                      <a:miter lim="800000"/>
                      <a:headEnd/>
                      <a:tailEnd/>
                    </a:ln>
                    <a:effectLst/>
                  </pic:spPr>
                </pic:pic>
              </a:graphicData>
            </a:graphic>
          </wp:inline>
        </w:drawing>
      </w:r>
    </w:p>
    <w:p w14:paraId="37763766" w14:textId="70E763B4" w:rsidR="00EB6B99" w:rsidRPr="00C31FEA" w:rsidRDefault="00C3462F" w:rsidP="00EB6B99">
      <w:pPr>
        <w:pStyle w:val="a2"/>
        <w:tabs>
          <w:tab w:val="left" w:pos="709"/>
        </w:tabs>
        <w:ind w:left="0" w:firstLine="0"/>
        <w:rPr>
          <w:shd w:val="clear" w:color="auto" w:fill="FFFFFF"/>
        </w:rPr>
      </w:pPr>
      <w:r w:rsidRPr="00C31FEA">
        <w:rPr>
          <w:shd w:val="clear" w:color="auto" w:fill="FFFFFF"/>
        </w:rPr>
        <w:t>Отображение количества записей</w:t>
      </w:r>
      <w:r w:rsidR="00EB6B99" w:rsidRPr="00C31FEA">
        <w:rPr>
          <w:shd w:val="clear" w:color="auto" w:fill="FFFFFF"/>
        </w:rPr>
        <w:t xml:space="preserve"> </w:t>
      </w:r>
    </w:p>
    <w:p w14:paraId="4199D34F" w14:textId="4C8B6003" w:rsidR="00EB6B99" w:rsidRPr="00C31FEA" w:rsidRDefault="002B5A5B" w:rsidP="008C607F">
      <w:pPr>
        <w:pStyle w:val="3"/>
      </w:pPr>
      <w:bookmarkStart w:id="38" w:name="_Toc176370928"/>
      <w:r w:rsidRPr="00C31FEA">
        <w:t>Ввод статистических</w:t>
      </w:r>
      <w:r w:rsidR="00EB6B99" w:rsidRPr="00C31FEA">
        <w:t xml:space="preserve"> данных</w:t>
      </w:r>
      <w:bookmarkEnd w:id="38"/>
    </w:p>
    <w:p w14:paraId="5728ED49" w14:textId="5758E8AE" w:rsidR="00753C53" w:rsidRPr="00C31FEA" w:rsidRDefault="002B5A5B" w:rsidP="005A2402">
      <w:pPr>
        <w:rPr>
          <w:szCs w:val="24"/>
          <w:shd w:val="clear" w:color="auto" w:fill="FFFFFF"/>
        </w:rPr>
      </w:pPr>
      <w:r w:rsidRPr="00C31FEA">
        <w:rPr>
          <w:szCs w:val="24"/>
          <w:shd w:val="clear" w:color="auto" w:fill="FFFFFF"/>
        </w:rPr>
        <w:t xml:space="preserve">С целью осуществления ежемесячного учета статистических данных о предоставлении государственных и муниципальных услуг для ответственных должностных лиц </w:t>
      </w:r>
      <w:r w:rsidR="00B3105C" w:rsidRPr="00C31FEA">
        <w:rPr>
          <w:szCs w:val="24"/>
          <w:shd w:val="clear" w:color="auto" w:fill="FFFFFF"/>
        </w:rPr>
        <w:t>организаци</w:t>
      </w:r>
      <w:r w:rsidR="005A2402" w:rsidRPr="00C31FEA">
        <w:rPr>
          <w:szCs w:val="24"/>
          <w:shd w:val="clear" w:color="auto" w:fill="FFFFFF"/>
        </w:rPr>
        <w:t>й</w:t>
      </w:r>
      <w:r w:rsidRPr="00C31FEA">
        <w:rPr>
          <w:szCs w:val="24"/>
          <w:shd w:val="clear" w:color="auto" w:fill="FFFFFF"/>
        </w:rPr>
        <w:t xml:space="preserve"> </w:t>
      </w:r>
      <w:r w:rsidR="00422B3A" w:rsidRPr="00C31FEA">
        <w:rPr>
          <w:szCs w:val="24"/>
          <w:shd w:val="clear" w:color="auto" w:fill="FFFFFF"/>
        </w:rPr>
        <w:br/>
      </w:r>
      <w:r w:rsidR="005A2402" w:rsidRPr="00C31FEA">
        <w:rPr>
          <w:szCs w:val="24"/>
          <w:shd w:val="clear" w:color="auto" w:fill="FFFFFF"/>
        </w:rPr>
        <w:t>в течение одного рабочего дня по завершению отчетного периода пользователям открывается доступ к внесению статистической информации за соответствующий отчетный период (месяц)</w:t>
      </w:r>
      <w:r w:rsidR="005A2402" w:rsidRPr="00C31FEA">
        <w:rPr>
          <w:szCs w:val="24"/>
          <w:shd w:val="clear" w:color="auto" w:fill="FFFFFF"/>
        </w:rPr>
        <w:br/>
      </w:r>
      <w:r w:rsidRPr="00C31FEA">
        <w:rPr>
          <w:szCs w:val="24"/>
          <w:shd w:val="clear" w:color="auto" w:fill="FFFFFF"/>
        </w:rPr>
        <w:t xml:space="preserve">(за исключением статистических данных </w:t>
      </w:r>
      <w:r w:rsidR="005A2402" w:rsidRPr="00C31FEA">
        <w:rPr>
          <w:szCs w:val="24"/>
          <w:shd w:val="clear" w:color="auto" w:fill="FFFFFF"/>
        </w:rPr>
        <w:t xml:space="preserve">регионального портала государственных </w:t>
      </w:r>
      <w:r w:rsidR="00422B3A" w:rsidRPr="00C31FEA">
        <w:rPr>
          <w:szCs w:val="24"/>
          <w:shd w:val="clear" w:color="auto" w:fill="FFFFFF"/>
        </w:rPr>
        <w:br/>
      </w:r>
      <w:r w:rsidR="005A2402" w:rsidRPr="00C31FEA">
        <w:rPr>
          <w:szCs w:val="24"/>
          <w:shd w:val="clear" w:color="auto" w:fill="FFFFFF"/>
        </w:rPr>
        <w:lastRenderedPageBreak/>
        <w:t>и муниципальных</w:t>
      </w:r>
      <w:r w:rsidR="001B6608" w:rsidRPr="00C31FEA">
        <w:rPr>
          <w:szCs w:val="24"/>
          <w:shd w:val="clear" w:color="auto" w:fill="FFFFFF"/>
        </w:rPr>
        <w:t xml:space="preserve"> услуг</w:t>
      </w:r>
      <w:r w:rsidR="005A2402" w:rsidRPr="00C31FEA">
        <w:rPr>
          <w:szCs w:val="24"/>
          <w:shd w:val="clear" w:color="auto" w:fill="FFFFFF"/>
        </w:rPr>
        <w:t xml:space="preserve"> (функции)</w:t>
      </w:r>
      <w:r w:rsidR="00C31FEA" w:rsidRPr="00C31FEA">
        <w:rPr>
          <w:szCs w:val="24"/>
          <w:shd w:val="clear" w:color="auto" w:fill="FFFFFF"/>
        </w:rPr>
        <w:t xml:space="preserve">, </w:t>
      </w:r>
      <w:r w:rsidR="005A2402" w:rsidRPr="00C31FEA">
        <w:t>Единого портала государственных и муниципальных услуг (функций)</w:t>
      </w:r>
      <w:r w:rsidRPr="00C31FEA">
        <w:rPr>
          <w:szCs w:val="24"/>
          <w:shd w:val="clear" w:color="auto" w:fill="FFFFFF"/>
        </w:rPr>
        <w:t xml:space="preserve">, </w:t>
      </w:r>
      <w:r w:rsidR="005A2402" w:rsidRPr="00C31FEA">
        <w:t>Многофункциональный центр предоставления государственных и муниципальных услуг</w:t>
      </w:r>
      <w:r w:rsidRPr="00C31FEA">
        <w:rPr>
          <w:szCs w:val="24"/>
          <w:shd w:val="clear" w:color="auto" w:fill="FFFFFF"/>
        </w:rPr>
        <w:t>, которые</w:t>
      </w:r>
      <w:r w:rsidR="005A2402" w:rsidRPr="00C31FEA">
        <w:rPr>
          <w:szCs w:val="24"/>
          <w:shd w:val="clear" w:color="auto" w:fill="FFFFFF"/>
        </w:rPr>
        <w:t xml:space="preserve"> заполняются автоматически)</w:t>
      </w:r>
      <w:r w:rsidRPr="00C31FEA">
        <w:rPr>
          <w:szCs w:val="24"/>
          <w:shd w:val="clear" w:color="auto" w:fill="FFFFFF"/>
        </w:rPr>
        <w:t xml:space="preserve">. </w:t>
      </w:r>
    </w:p>
    <w:p w14:paraId="00954328" w14:textId="163DC99D" w:rsidR="002B5A5B" w:rsidRPr="00C31FEA" w:rsidRDefault="002B5A5B" w:rsidP="002B5A5B">
      <w:pPr>
        <w:rPr>
          <w:szCs w:val="24"/>
          <w:shd w:val="clear" w:color="auto" w:fill="FFFFFF"/>
        </w:rPr>
      </w:pPr>
      <w:r w:rsidRPr="00C31FEA">
        <w:rPr>
          <w:szCs w:val="24"/>
          <w:shd w:val="clear" w:color="auto" w:fill="FFFFFF"/>
        </w:rPr>
        <w:t>Также ограничение доступа к заполнению полей формы внесения статистической информации зависит от способов предоставления государственной услуги.</w:t>
      </w:r>
    </w:p>
    <w:p w14:paraId="793E12E5" w14:textId="77777777" w:rsidR="002B5A5B" w:rsidRPr="00C31FEA" w:rsidRDefault="002B5A5B" w:rsidP="002B5A5B">
      <w:pPr>
        <w:keepNext/>
        <w:rPr>
          <w:szCs w:val="24"/>
        </w:rPr>
      </w:pPr>
      <w:r w:rsidRPr="00C31FEA">
        <w:rPr>
          <w:szCs w:val="24"/>
        </w:rPr>
        <w:t>Чтобы внести ежемесячные данные по статистике услуг, необходимо на главной странице:</w:t>
      </w:r>
    </w:p>
    <w:p w14:paraId="5D67D254" w14:textId="77777777" w:rsidR="002B5A5B" w:rsidRPr="00C31FEA" w:rsidRDefault="002B5A5B" w:rsidP="002B5A5B">
      <w:pPr>
        <w:pStyle w:val="afb"/>
        <w:keepNext/>
        <w:tabs>
          <w:tab w:val="left" w:pos="1134"/>
        </w:tabs>
        <w:ind w:left="0"/>
        <w:rPr>
          <w:color w:val="000000"/>
          <w:szCs w:val="24"/>
          <w:shd w:val="clear" w:color="auto" w:fill="FFFFFF"/>
        </w:rPr>
      </w:pPr>
      <w:r w:rsidRPr="00C31FEA">
        <w:rPr>
          <w:color w:val="000000"/>
          <w:szCs w:val="24"/>
          <w:shd w:val="clear" w:color="auto" w:fill="FFFFFF"/>
        </w:rPr>
        <w:t>вставить ключ КЭП в компьютер;</w:t>
      </w:r>
    </w:p>
    <w:p w14:paraId="72FCBE8C" w14:textId="77777777" w:rsidR="002B5A5B" w:rsidRPr="00C31FEA" w:rsidRDefault="002B5A5B" w:rsidP="002B5A5B">
      <w:pPr>
        <w:pStyle w:val="afb"/>
        <w:tabs>
          <w:tab w:val="left" w:pos="1134"/>
        </w:tabs>
        <w:ind w:left="0"/>
        <w:rPr>
          <w:color w:val="000000"/>
          <w:szCs w:val="24"/>
          <w:shd w:val="clear" w:color="auto" w:fill="FFFFFF"/>
        </w:rPr>
      </w:pPr>
      <w:r w:rsidRPr="00C31FEA">
        <w:rPr>
          <w:color w:val="000000"/>
          <w:szCs w:val="24"/>
          <w:shd w:val="clear" w:color="auto" w:fill="FFFFFF"/>
        </w:rPr>
        <w:t>убедиться, что в фильтре «ИОГВ (ОМСУ)» выбрано соответствующее пользователю структурное подразделение (выбрано по умолчанию);</w:t>
      </w:r>
    </w:p>
    <w:p w14:paraId="6526FF7C" w14:textId="77777777" w:rsidR="002B5A5B" w:rsidRPr="00C31FEA" w:rsidRDefault="002B5A5B" w:rsidP="002B5A5B">
      <w:pPr>
        <w:pStyle w:val="afb"/>
        <w:tabs>
          <w:tab w:val="left" w:pos="1134"/>
        </w:tabs>
        <w:ind w:left="0"/>
        <w:rPr>
          <w:color w:val="000000"/>
          <w:szCs w:val="24"/>
          <w:shd w:val="clear" w:color="auto" w:fill="FFFFFF"/>
        </w:rPr>
      </w:pPr>
      <w:r w:rsidRPr="00C31FEA">
        <w:rPr>
          <w:color w:val="000000"/>
          <w:szCs w:val="24"/>
          <w:shd w:val="clear" w:color="auto" w:fill="FFFFFF"/>
        </w:rPr>
        <w:t xml:space="preserve">убедиться, что выбран год, соответствующий отчетному периоду (выбрано </w:t>
      </w:r>
      <w:r w:rsidRPr="00C31FEA">
        <w:rPr>
          <w:color w:val="000000"/>
          <w:szCs w:val="24"/>
          <w:shd w:val="clear" w:color="auto" w:fill="FFFFFF"/>
        </w:rPr>
        <w:br/>
        <w:t>по умолчанию);</w:t>
      </w:r>
    </w:p>
    <w:p w14:paraId="2424375A" w14:textId="77777777" w:rsidR="002B5A5B" w:rsidRPr="00C31FEA" w:rsidRDefault="002B5A5B" w:rsidP="002B5A5B">
      <w:pPr>
        <w:pStyle w:val="afb"/>
        <w:tabs>
          <w:tab w:val="left" w:pos="1134"/>
        </w:tabs>
        <w:ind w:left="0"/>
        <w:rPr>
          <w:color w:val="000000"/>
          <w:szCs w:val="24"/>
          <w:shd w:val="clear" w:color="auto" w:fill="FFFFFF"/>
        </w:rPr>
      </w:pPr>
      <w:r w:rsidRPr="00C31FEA">
        <w:rPr>
          <w:color w:val="000000"/>
          <w:szCs w:val="24"/>
          <w:shd w:val="clear" w:color="auto" w:fill="FFFFFF"/>
        </w:rPr>
        <w:t xml:space="preserve">убедиться, что выбран месяц, соответствующий отчетному периоду (выбрано </w:t>
      </w:r>
      <w:r w:rsidRPr="00C31FEA">
        <w:rPr>
          <w:color w:val="000000"/>
          <w:szCs w:val="24"/>
          <w:shd w:val="clear" w:color="auto" w:fill="FFFFFF"/>
        </w:rPr>
        <w:br/>
        <w:t>по умолчанию).</w:t>
      </w:r>
    </w:p>
    <w:p w14:paraId="1C6C427A" w14:textId="7C33D66D" w:rsidR="002B5A5B" w:rsidRPr="00C31FEA" w:rsidRDefault="002B5A5B" w:rsidP="002B5A5B">
      <w:pPr>
        <w:tabs>
          <w:tab w:val="left" w:pos="1134"/>
        </w:tabs>
        <w:rPr>
          <w:color w:val="000000"/>
          <w:szCs w:val="24"/>
          <w:shd w:val="clear" w:color="auto" w:fill="FFFFFF"/>
        </w:rPr>
      </w:pPr>
      <w:r w:rsidRPr="00C31FEA">
        <w:rPr>
          <w:color w:val="000000"/>
          <w:szCs w:val="24"/>
          <w:shd w:val="clear" w:color="auto" w:fill="FFFFFF"/>
        </w:rPr>
        <w:t xml:space="preserve">После выполнения указанных операций список государственных услуг </w:t>
      </w:r>
      <w:r w:rsidR="00B3105C" w:rsidRPr="00C31FEA">
        <w:rPr>
          <w:color w:val="000000"/>
          <w:szCs w:val="24"/>
          <w:shd w:val="clear" w:color="auto" w:fill="FFFFFF"/>
        </w:rPr>
        <w:t>организации</w:t>
      </w:r>
      <w:r w:rsidRPr="00C31FEA">
        <w:rPr>
          <w:color w:val="000000"/>
          <w:szCs w:val="24"/>
          <w:shd w:val="clear" w:color="auto" w:fill="FFFFFF"/>
        </w:rPr>
        <w:t xml:space="preserve"> преобразуется в ссылки (Рисунок 1</w:t>
      </w:r>
      <w:r w:rsidR="00757306" w:rsidRPr="00C31FEA">
        <w:rPr>
          <w:color w:val="000000"/>
          <w:szCs w:val="24"/>
          <w:shd w:val="clear" w:color="auto" w:fill="FFFFFF"/>
        </w:rPr>
        <w:t>4</w:t>
      </w:r>
      <w:r w:rsidRPr="00C31FEA">
        <w:rPr>
          <w:color w:val="000000"/>
          <w:szCs w:val="24"/>
          <w:shd w:val="clear" w:color="auto" w:fill="FFFFFF"/>
        </w:rPr>
        <w:t>).</w:t>
      </w:r>
    </w:p>
    <w:p w14:paraId="003F0071" w14:textId="77777777" w:rsidR="002B5A5B" w:rsidRPr="00C31FEA" w:rsidRDefault="002B5A5B" w:rsidP="002B5A5B">
      <w:pPr>
        <w:tabs>
          <w:tab w:val="left" w:pos="1134"/>
        </w:tabs>
        <w:rPr>
          <w:color w:val="000000"/>
          <w:szCs w:val="24"/>
          <w:shd w:val="clear" w:color="auto" w:fill="FFFFFF"/>
        </w:rPr>
      </w:pPr>
    </w:p>
    <w:p w14:paraId="0C00926C" w14:textId="77777777" w:rsidR="002B5A5B" w:rsidRPr="00C31FEA" w:rsidRDefault="002B5A5B" w:rsidP="00753C53">
      <w:pPr>
        <w:tabs>
          <w:tab w:val="left" w:pos="1134"/>
        </w:tabs>
        <w:ind w:firstLine="0"/>
        <w:jc w:val="center"/>
        <w:rPr>
          <w:color w:val="000000"/>
          <w:szCs w:val="24"/>
          <w:shd w:val="clear" w:color="auto" w:fill="FFFFFF"/>
        </w:rPr>
      </w:pPr>
      <w:r w:rsidRPr="00C31FEA">
        <w:rPr>
          <w:noProof/>
          <w:color w:val="000000"/>
          <w:szCs w:val="24"/>
          <w:shd w:val="clear" w:color="auto" w:fill="FFFFFF"/>
          <w:lang w:eastAsia="ru-RU"/>
        </w:rPr>
        <w:drawing>
          <wp:inline distT="0" distB="0" distL="0" distR="0" wp14:anchorId="08214270" wp14:editId="7EFE6BAB">
            <wp:extent cx="5905500" cy="1917962"/>
            <wp:effectExtent l="19050" t="19050" r="19050" b="25400"/>
            <wp:docPr id="143" name="Рисунок 18" descr="ссы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ссылкой"/>
                    <pic:cNvPicPr>
                      <a:picLocks noChangeAspect="1" noChangeArrowheads="1"/>
                    </pic:cNvPicPr>
                  </pic:nvPicPr>
                  <pic:blipFill>
                    <a:blip r:embed="rId24">
                      <a:extLst>
                        <a:ext uri="{28A0092B-C50C-407E-A947-70E740481C1C}">
                          <a14:useLocalDpi xmlns:a14="http://schemas.microsoft.com/office/drawing/2010/main" val="0"/>
                        </a:ext>
                      </a:extLst>
                    </a:blip>
                    <a:srcRect t="29205"/>
                    <a:stretch>
                      <a:fillRect/>
                    </a:stretch>
                  </pic:blipFill>
                  <pic:spPr bwMode="auto">
                    <a:xfrm>
                      <a:off x="0" y="0"/>
                      <a:ext cx="5910338" cy="1919533"/>
                    </a:xfrm>
                    <a:prstGeom prst="rect">
                      <a:avLst/>
                    </a:prstGeom>
                    <a:noFill/>
                    <a:ln w="9525" cmpd="sng">
                      <a:solidFill>
                        <a:srgbClr val="000000"/>
                      </a:solidFill>
                      <a:miter lim="800000"/>
                      <a:headEnd/>
                      <a:tailEnd/>
                    </a:ln>
                    <a:effectLst/>
                  </pic:spPr>
                </pic:pic>
              </a:graphicData>
            </a:graphic>
          </wp:inline>
        </w:drawing>
      </w:r>
    </w:p>
    <w:p w14:paraId="0CFDE286" w14:textId="77777777" w:rsidR="002B5A5B" w:rsidRPr="00C31FEA" w:rsidRDefault="002B5A5B" w:rsidP="002B5A5B">
      <w:pPr>
        <w:pStyle w:val="a2"/>
        <w:tabs>
          <w:tab w:val="left" w:pos="709"/>
        </w:tabs>
        <w:ind w:left="0" w:firstLine="0"/>
        <w:rPr>
          <w:shd w:val="clear" w:color="auto" w:fill="FFFFFF"/>
          <w:lang w:val="x-none" w:eastAsia="x-none"/>
        </w:rPr>
      </w:pPr>
      <w:r w:rsidRPr="00C31FEA">
        <w:rPr>
          <w:shd w:val="clear" w:color="auto" w:fill="FFFFFF"/>
          <w:lang w:val="x-none" w:eastAsia="x-none"/>
        </w:rPr>
        <w:t>Начало ввода статистических данных</w:t>
      </w:r>
    </w:p>
    <w:p w14:paraId="02E7F3C2" w14:textId="77777777" w:rsidR="002B5A5B" w:rsidRPr="00C31FEA" w:rsidRDefault="002B5A5B" w:rsidP="002B5A5B">
      <w:pPr>
        <w:pStyle w:val="a2"/>
        <w:numPr>
          <w:ilvl w:val="0"/>
          <w:numId w:val="0"/>
        </w:numPr>
        <w:tabs>
          <w:tab w:val="left" w:pos="709"/>
        </w:tabs>
        <w:jc w:val="both"/>
        <w:rPr>
          <w:shd w:val="clear" w:color="auto" w:fill="FFFFFF"/>
          <w:lang w:val="x-none" w:eastAsia="x-none"/>
        </w:rPr>
      </w:pPr>
    </w:p>
    <w:p w14:paraId="177F0FD5" w14:textId="77777777" w:rsidR="002B5A5B" w:rsidRPr="00C31FEA" w:rsidRDefault="002B5A5B" w:rsidP="002B5A5B">
      <w:pPr>
        <w:pStyle w:val="afb"/>
        <w:ind w:left="0"/>
        <w:rPr>
          <w:szCs w:val="24"/>
          <w:shd w:val="clear" w:color="auto" w:fill="FFFFFF"/>
        </w:rPr>
      </w:pPr>
      <w:r w:rsidRPr="00C31FEA">
        <w:rPr>
          <w:color w:val="000000"/>
          <w:szCs w:val="24"/>
          <w:shd w:val="clear" w:color="auto" w:fill="FFFFFF"/>
        </w:rPr>
        <w:t>Далее необходимо выбрать услугу из списка, нажать на ссылку (наименование услуги).</w:t>
      </w:r>
    </w:p>
    <w:p w14:paraId="008F0D5B" w14:textId="3B11DEA7" w:rsidR="002B5A5B" w:rsidRPr="00C31FEA" w:rsidRDefault="002B5A5B" w:rsidP="002B5A5B">
      <w:pPr>
        <w:pStyle w:val="afb"/>
        <w:tabs>
          <w:tab w:val="left" w:pos="1134"/>
        </w:tabs>
        <w:ind w:left="0"/>
        <w:rPr>
          <w:szCs w:val="24"/>
          <w:shd w:val="clear" w:color="auto" w:fill="FFFFFF"/>
        </w:rPr>
      </w:pPr>
      <w:r w:rsidRPr="00C31FEA">
        <w:rPr>
          <w:szCs w:val="24"/>
          <w:shd w:val="clear" w:color="auto" w:fill="FFFFFF"/>
        </w:rPr>
        <w:t xml:space="preserve">Открывшаяся форма ввода статистики по услуге состоит из двух разделов в соответствии </w:t>
      </w:r>
      <w:r w:rsidR="00422B3A" w:rsidRPr="00C31FEA">
        <w:rPr>
          <w:szCs w:val="24"/>
          <w:shd w:val="clear" w:color="auto" w:fill="FFFFFF"/>
        </w:rPr>
        <w:br/>
      </w:r>
      <w:r w:rsidRPr="00C31FEA">
        <w:rPr>
          <w:szCs w:val="24"/>
          <w:shd w:val="clear" w:color="auto" w:fill="FFFFFF"/>
        </w:rPr>
        <w:t>с требуемой для отчета информации:</w:t>
      </w:r>
    </w:p>
    <w:p w14:paraId="0B001301" w14:textId="07A843C3" w:rsidR="002B5A5B" w:rsidRPr="00C31FEA" w:rsidRDefault="002B5A5B" w:rsidP="002B5A5B">
      <w:pPr>
        <w:pStyle w:val="afb"/>
        <w:tabs>
          <w:tab w:val="left" w:pos="1134"/>
        </w:tabs>
        <w:ind w:left="0"/>
        <w:rPr>
          <w:szCs w:val="24"/>
          <w:shd w:val="clear" w:color="auto" w:fill="FFFFFF"/>
        </w:rPr>
      </w:pPr>
      <w:r w:rsidRPr="00C31FEA">
        <w:rPr>
          <w:szCs w:val="24"/>
          <w:shd w:val="clear" w:color="auto" w:fill="FFFFFF"/>
        </w:rPr>
        <w:t xml:space="preserve">показатели процесса </w:t>
      </w:r>
      <w:r w:rsidR="00757306" w:rsidRPr="00C31FEA">
        <w:rPr>
          <w:szCs w:val="24"/>
          <w:shd w:val="clear" w:color="auto" w:fill="FFFFFF"/>
        </w:rPr>
        <w:t>предоставления услуг (Рисунок 15</w:t>
      </w:r>
      <w:r w:rsidRPr="00C31FEA">
        <w:rPr>
          <w:szCs w:val="24"/>
          <w:shd w:val="clear" w:color="auto" w:fill="FFFFFF"/>
        </w:rPr>
        <w:t>);</w:t>
      </w:r>
    </w:p>
    <w:p w14:paraId="1CE5BE77" w14:textId="041E6096" w:rsidR="002B5A5B" w:rsidRPr="00C31FEA" w:rsidRDefault="002B5A5B" w:rsidP="002B5A5B">
      <w:pPr>
        <w:pStyle w:val="afb"/>
        <w:tabs>
          <w:tab w:val="left" w:pos="1134"/>
        </w:tabs>
        <w:ind w:left="0"/>
        <w:rPr>
          <w:szCs w:val="24"/>
          <w:shd w:val="clear" w:color="auto" w:fill="FFFFFF"/>
        </w:rPr>
      </w:pPr>
      <w:r w:rsidRPr="00C31FEA">
        <w:rPr>
          <w:szCs w:val="24"/>
          <w:shd w:val="clear" w:color="auto" w:fill="FFFFFF"/>
        </w:rPr>
        <w:t xml:space="preserve">обжалование действий (бездействия) и решений, принятых при предоставлении услуг (Рисунок </w:t>
      </w:r>
      <w:r w:rsidR="00757306" w:rsidRPr="00C31FEA">
        <w:rPr>
          <w:szCs w:val="24"/>
          <w:shd w:val="clear" w:color="auto" w:fill="FFFFFF"/>
        </w:rPr>
        <w:t>16</w:t>
      </w:r>
      <w:r w:rsidRPr="00C31FEA">
        <w:rPr>
          <w:szCs w:val="24"/>
          <w:shd w:val="clear" w:color="auto" w:fill="FFFFFF"/>
        </w:rPr>
        <w:t>).</w:t>
      </w:r>
    </w:p>
    <w:p w14:paraId="34C89163" w14:textId="77777777" w:rsidR="002B5A5B" w:rsidRPr="00C31FEA" w:rsidRDefault="002B5A5B" w:rsidP="002B5A5B">
      <w:pPr>
        <w:pStyle w:val="afb"/>
        <w:tabs>
          <w:tab w:val="left" w:pos="1134"/>
        </w:tabs>
        <w:ind w:left="0"/>
        <w:rPr>
          <w:szCs w:val="24"/>
          <w:shd w:val="clear" w:color="auto" w:fill="FFFFFF"/>
        </w:rPr>
      </w:pPr>
    </w:p>
    <w:p w14:paraId="0D7E4AD3" w14:textId="77777777" w:rsidR="002B5A5B" w:rsidRPr="00C31FEA" w:rsidRDefault="002B5A5B" w:rsidP="002B5A5B">
      <w:pPr>
        <w:ind w:firstLine="0"/>
        <w:jc w:val="center"/>
        <w:rPr>
          <w:noProof/>
          <w:szCs w:val="24"/>
          <w:lang w:eastAsia="ru-RU"/>
        </w:rPr>
      </w:pPr>
      <w:bookmarkStart w:id="39" w:name="_Ref486436825"/>
      <w:r w:rsidRPr="00C31FEA">
        <w:rPr>
          <w:noProof/>
          <w:szCs w:val="24"/>
          <w:lang w:eastAsia="ru-RU"/>
        </w:rPr>
        <w:lastRenderedPageBreak/>
        <w:drawing>
          <wp:inline distT="0" distB="0" distL="0" distR="0" wp14:anchorId="01758D0A" wp14:editId="15B06D4F">
            <wp:extent cx="5250180" cy="3901440"/>
            <wp:effectExtent l="19050" t="19050" r="26670" b="22860"/>
            <wp:docPr id="146" name="Рисунок 146" descr="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0180" cy="3901440"/>
                    </a:xfrm>
                    <a:prstGeom prst="rect">
                      <a:avLst/>
                    </a:prstGeom>
                    <a:noFill/>
                    <a:ln w="9525" cmpd="sng">
                      <a:solidFill>
                        <a:srgbClr val="000000"/>
                      </a:solidFill>
                      <a:miter lim="800000"/>
                      <a:headEnd/>
                      <a:tailEnd/>
                    </a:ln>
                    <a:effectLst/>
                  </pic:spPr>
                </pic:pic>
              </a:graphicData>
            </a:graphic>
          </wp:inline>
        </w:drawing>
      </w:r>
    </w:p>
    <w:p w14:paraId="41093B8C" w14:textId="0B37DD62" w:rsidR="002B5A5B" w:rsidRPr="00C31FEA" w:rsidRDefault="002B5A5B" w:rsidP="006869BF">
      <w:pPr>
        <w:pStyle w:val="a2"/>
        <w:tabs>
          <w:tab w:val="left" w:pos="709"/>
        </w:tabs>
        <w:spacing w:after="120"/>
        <w:ind w:left="0" w:firstLine="0"/>
        <w:rPr>
          <w:shd w:val="clear" w:color="auto" w:fill="FFFFFF"/>
        </w:rPr>
      </w:pPr>
      <w:r w:rsidRPr="00C31FEA">
        <w:rPr>
          <w:shd w:val="clear" w:color="auto" w:fill="FFFFFF"/>
        </w:rPr>
        <w:t>Раздел ввода показателей процесса предоставления услуг</w:t>
      </w:r>
    </w:p>
    <w:p w14:paraId="28B460CD" w14:textId="56395AB5" w:rsidR="00753C53" w:rsidRPr="00C31FEA" w:rsidRDefault="002B5A5B" w:rsidP="002B5A5B">
      <w:pPr>
        <w:rPr>
          <w:szCs w:val="24"/>
          <w:shd w:val="clear" w:color="auto" w:fill="FFFFFF"/>
        </w:rPr>
      </w:pPr>
      <w:r w:rsidRPr="00C31FEA">
        <w:rPr>
          <w:szCs w:val="24"/>
          <w:shd w:val="clear" w:color="auto" w:fill="FFFFFF"/>
        </w:rPr>
        <w:t xml:space="preserve">В указанном разделе поля ввода зависят от типов заявителей, которым предоставляется конкретная услуга, от </w:t>
      </w:r>
      <w:r w:rsidR="00F17DD4" w:rsidRPr="00C31FEA">
        <w:rPr>
          <w:szCs w:val="24"/>
          <w:shd w:val="clear" w:color="auto" w:fill="FFFFFF"/>
        </w:rPr>
        <w:t>способов предоставления услуги</w:t>
      </w:r>
      <w:r w:rsidRPr="00C31FEA">
        <w:rPr>
          <w:szCs w:val="24"/>
          <w:shd w:val="clear" w:color="auto" w:fill="FFFFFF"/>
        </w:rPr>
        <w:t xml:space="preserve">. </w:t>
      </w:r>
    </w:p>
    <w:p w14:paraId="15C438A2" w14:textId="4DA4DFFC" w:rsidR="00753C53" w:rsidRPr="00C31FEA" w:rsidRDefault="002B5A5B" w:rsidP="002B5A5B">
      <w:pPr>
        <w:rPr>
          <w:szCs w:val="24"/>
          <w:shd w:val="clear" w:color="auto" w:fill="FFFFFF"/>
        </w:rPr>
      </w:pPr>
      <w:r w:rsidRPr="00C31FEA">
        <w:rPr>
          <w:szCs w:val="24"/>
          <w:shd w:val="clear" w:color="auto" w:fill="FFFFFF"/>
        </w:rPr>
        <w:t xml:space="preserve">Для пользователя </w:t>
      </w:r>
      <w:r w:rsidR="00B3105C" w:rsidRPr="00C31FEA">
        <w:rPr>
          <w:szCs w:val="24"/>
          <w:shd w:val="clear" w:color="auto" w:fill="FFFFFF"/>
        </w:rPr>
        <w:t>организации</w:t>
      </w:r>
      <w:r w:rsidRPr="00C31FEA">
        <w:rPr>
          <w:szCs w:val="24"/>
          <w:shd w:val="clear" w:color="auto" w:fill="FFFFFF"/>
        </w:rPr>
        <w:t xml:space="preserve"> могут быть доступны для внесения сведений поля «в ИОГВ (ГУ)», «через оф</w:t>
      </w:r>
      <w:r w:rsidR="006869BF" w:rsidRPr="00C31FEA">
        <w:rPr>
          <w:szCs w:val="24"/>
          <w:shd w:val="clear" w:color="auto" w:fill="FFFFFF"/>
        </w:rPr>
        <w:t>ициальный</w:t>
      </w:r>
      <w:r w:rsidRPr="00C31FEA">
        <w:rPr>
          <w:szCs w:val="24"/>
          <w:shd w:val="clear" w:color="auto" w:fill="FFFFFF"/>
        </w:rPr>
        <w:t xml:space="preserve"> сайт ИОГВ (ГУ)», посредством ЕПГУ. </w:t>
      </w:r>
    </w:p>
    <w:p w14:paraId="6B8B33E4" w14:textId="4E934845" w:rsidR="00753C53" w:rsidRPr="00C31FEA" w:rsidRDefault="002B5A5B" w:rsidP="002B5A5B">
      <w:pPr>
        <w:rPr>
          <w:szCs w:val="24"/>
        </w:rPr>
      </w:pPr>
      <w:r w:rsidRPr="00C31FEA">
        <w:rPr>
          <w:szCs w:val="24"/>
          <w:shd w:val="clear" w:color="auto" w:fill="FFFFFF"/>
        </w:rPr>
        <w:t xml:space="preserve">Иные поля доступны для внесения сведений только пользователю с правами администратора и заполняются при импорте данных в </w:t>
      </w:r>
      <w:r w:rsidR="00994787" w:rsidRPr="00C31FEA">
        <w:rPr>
          <w:szCs w:val="24"/>
          <w:shd w:val="clear" w:color="auto" w:fill="FFFFFF"/>
        </w:rPr>
        <w:t>программе</w:t>
      </w:r>
      <w:r w:rsidRPr="00C31FEA">
        <w:rPr>
          <w:szCs w:val="24"/>
          <w:shd w:val="clear" w:color="auto" w:fill="FFFFFF"/>
        </w:rPr>
        <w:t xml:space="preserve"> автоматически.</w:t>
      </w:r>
      <w:r w:rsidRPr="00C31FEA">
        <w:rPr>
          <w:szCs w:val="24"/>
        </w:rPr>
        <w:t xml:space="preserve"> </w:t>
      </w:r>
    </w:p>
    <w:p w14:paraId="1A3E3ADC" w14:textId="24910C22" w:rsidR="002B5A5B" w:rsidRPr="00C31FEA" w:rsidRDefault="002B5A5B" w:rsidP="002B5A5B">
      <w:pPr>
        <w:rPr>
          <w:szCs w:val="24"/>
          <w:shd w:val="clear" w:color="auto" w:fill="FFFFFF"/>
        </w:rPr>
      </w:pPr>
      <w:r w:rsidRPr="00C31FEA">
        <w:rPr>
          <w:szCs w:val="24"/>
          <w:shd w:val="clear" w:color="auto" w:fill="FFFFFF"/>
        </w:rPr>
        <w:t>Заполнив данные в текущем разделе, следует перейти к заполнению данных во втором разделе, нажав кнопку «Далее».</w:t>
      </w:r>
    </w:p>
    <w:bookmarkEnd w:id="39"/>
    <w:p w14:paraId="6064CAF5" w14:textId="4F14BD4C" w:rsidR="002B5A5B" w:rsidRPr="00C31FEA" w:rsidRDefault="002B5A5B" w:rsidP="002B5A5B">
      <w:pPr>
        <w:rPr>
          <w:szCs w:val="24"/>
          <w:shd w:val="clear" w:color="auto" w:fill="FFFFFF"/>
        </w:rPr>
      </w:pPr>
      <w:r w:rsidRPr="00C31FEA">
        <w:rPr>
          <w:szCs w:val="24"/>
          <w:shd w:val="clear" w:color="auto" w:fill="FFFFFF"/>
        </w:rPr>
        <w:t>В указанном разделе поля ввода зависят от способов предо</w:t>
      </w:r>
      <w:r w:rsidR="00F17DD4" w:rsidRPr="00C31FEA">
        <w:rPr>
          <w:szCs w:val="24"/>
          <w:shd w:val="clear" w:color="auto" w:fill="FFFFFF"/>
        </w:rPr>
        <w:t>ставления государственных услуг</w:t>
      </w:r>
      <w:r w:rsidRPr="00C31FEA">
        <w:rPr>
          <w:szCs w:val="24"/>
          <w:shd w:val="clear" w:color="auto" w:fill="FFFFFF"/>
        </w:rPr>
        <w:t xml:space="preserve"> (Рисунок </w:t>
      </w:r>
      <w:r w:rsidR="00D21B1E" w:rsidRPr="00C31FEA">
        <w:rPr>
          <w:szCs w:val="24"/>
          <w:shd w:val="clear" w:color="auto" w:fill="FFFFFF"/>
        </w:rPr>
        <w:t>16</w:t>
      </w:r>
      <w:r w:rsidRPr="00C31FEA">
        <w:rPr>
          <w:szCs w:val="24"/>
          <w:shd w:val="clear" w:color="auto" w:fill="FFFFFF"/>
        </w:rPr>
        <w:t xml:space="preserve">). </w:t>
      </w:r>
    </w:p>
    <w:p w14:paraId="15CB0C52" w14:textId="77777777" w:rsidR="002B5A5B" w:rsidRPr="00C31FEA" w:rsidRDefault="002B5A5B" w:rsidP="002B5A5B">
      <w:pPr>
        <w:rPr>
          <w:szCs w:val="24"/>
          <w:shd w:val="clear" w:color="auto" w:fill="FFFFFF"/>
        </w:rPr>
      </w:pPr>
    </w:p>
    <w:p w14:paraId="29A46E2C" w14:textId="77777777" w:rsidR="002B5A5B" w:rsidRPr="00C31FEA" w:rsidRDefault="002B5A5B" w:rsidP="002B5A5B">
      <w:pPr>
        <w:ind w:firstLine="0"/>
        <w:jc w:val="center"/>
        <w:rPr>
          <w:noProof/>
          <w:szCs w:val="24"/>
          <w:lang w:eastAsia="ru-RU"/>
        </w:rPr>
      </w:pPr>
      <w:r w:rsidRPr="00C31FEA">
        <w:rPr>
          <w:noProof/>
          <w:szCs w:val="24"/>
          <w:lang w:eastAsia="ru-RU"/>
        </w:rPr>
        <w:drawing>
          <wp:inline distT="0" distB="0" distL="0" distR="0" wp14:anchorId="2C5E3DC7" wp14:editId="3674C49C">
            <wp:extent cx="4876800" cy="2409825"/>
            <wp:effectExtent l="19050" t="19050" r="19050" b="28575"/>
            <wp:docPr id="159" name="Рисунок 159" descr="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нок 21"/>
                    <pic:cNvPicPr>
                      <a:picLocks noChangeAspect="1" noChangeArrowheads="1"/>
                    </pic:cNvPicPr>
                  </pic:nvPicPr>
                  <pic:blipFill>
                    <a:blip r:embed="rId26" cstate="print">
                      <a:extLst>
                        <a:ext uri="{28A0092B-C50C-407E-A947-70E740481C1C}">
                          <a14:useLocalDpi xmlns:a14="http://schemas.microsoft.com/office/drawing/2010/main" val="0"/>
                        </a:ext>
                      </a:extLst>
                    </a:blip>
                    <a:srcRect l="607" t="2083" r="1093"/>
                    <a:stretch>
                      <a:fillRect/>
                    </a:stretch>
                  </pic:blipFill>
                  <pic:spPr bwMode="auto">
                    <a:xfrm>
                      <a:off x="0" y="0"/>
                      <a:ext cx="4876800" cy="2409825"/>
                    </a:xfrm>
                    <a:prstGeom prst="rect">
                      <a:avLst/>
                    </a:prstGeom>
                    <a:noFill/>
                    <a:ln w="9525" cmpd="sng">
                      <a:solidFill>
                        <a:srgbClr val="000000"/>
                      </a:solidFill>
                      <a:miter lim="800000"/>
                      <a:headEnd/>
                      <a:tailEnd/>
                    </a:ln>
                    <a:effectLst/>
                  </pic:spPr>
                </pic:pic>
              </a:graphicData>
            </a:graphic>
          </wp:inline>
        </w:drawing>
      </w:r>
    </w:p>
    <w:p w14:paraId="2423534C" w14:textId="77777777" w:rsidR="002B5A5B" w:rsidRPr="00C31FEA" w:rsidRDefault="002B5A5B" w:rsidP="002B5A5B">
      <w:pPr>
        <w:pStyle w:val="a2"/>
        <w:tabs>
          <w:tab w:val="left" w:pos="709"/>
        </w:tabs>
        <w:ind w:left="0" w:firstLine="0"/>
        <w:rPr>
          <w:shd w:val="clear" w:color="auto" w:fill="FFFFFF"/>
        </w:rPr>
      </w:pPr>
      <w:r w:rsidRPr="00C31FEA">
        <w:rPr>
          <w:shd w:val="clear" w:color="auto" w:fill="FFFFFF"/>
        </w:rPr>
        <w:t>Раздел ввода показателей обжалования действий (бездействия) и решений, принятых при предоставлении услуг</w:t>
      </w:r>
    </w:p>
    <w:p w14:paraId="5C393CA1" w14:textId="02BCAC2F" w:rsidR="00B3105C" w:rsidRPr="00C31FEA" w:rsidRDefault="002B5A5B" w:rsidP="002B5A5B">
      <w:pPr>
        <w:rPr>
          <w:szCs w:val="24"/>
          <w:shd w:val="clear" w:color="auto" w:fill="FFFFFF"/>
        </w:rPr>
      </w:pPr>
      <w:r w:rsidRPr="00C31FEA">
        <w:rPr>
          <w:szCs w:val="24"/>
          <w:shd w:val="clear" w:color="auto" w:fill="FFFFFF"/>
        </w:rPr>
        <w:t xml:space="preserve">Для пользователя </w:t>
      </w:r>
      <w:r w:rsidR="00B3105C" w:rsidRPr="00C31FEA">
        <w:rPr>
          <w:szCs w:val="24"/>
          <w:shd w:val="clear" w:color="auto" w:fill="FFFFFF"/>
        </w:rPr>
        <w:t>организации</w:t>
      </w:r>
      <w:r w:rsidRPr="00C31FEA">
        <w:rPr>
          <w:szCs w:val="24"/>
          <w:shd w:val="clear" w:color="auto" w:fill="FFFFFF"/>
        </w:rPr>
        <w:t xml:space="preserve"> могут быть доступны для внесения сведений поля </w:t>
      </w:r>
      <w:r w:rsidR="006869BF" w:rsidRPr="00C31FEA">
        <w:rPr>
          <w:szCs w:val="24"/>
          <w:shd w:val="clear" w:color="auto" w:fill="FFFFFF"/>
        </w:rPr>
        <w:br/>
      </w:r>
      <w:r w:rsidRPr="00C31FEA">
        <w:rPr>
          <w:szCs w:val="24"/>
          <w:shd w:val="clear" w:color="auto" w:fill="FFFFFF"/>
        </w:rPr>
        <w:lastRenderedPageBreak/>
        <w:t xml:space="preserve">«в ИОГВ (ГУ)», «через РПГУ», «через МФЦ». </w:t>
      </w:r>
    </w:p>
    <w:p w14:paraId="6757827F" w14:textId="7226B978" w:rsidR="002B5A5B" w:rsidRPr="00C31FEA" w:rsidRDefault="002B5A5B" w:rsidP="002B5A5B">
      <w:pPr>
        <w:rPr>
          <w:szCs w:val="24"/>
          <w:shd w:val="clear" w:color="auto" w:fill="FFFFFF"/>
        </w:rPr>
      </w:pPr>
      <w:r w:rsidRPr="00C31FEA">
        <w:rPr>
          <w:szCs w:val="24"/>
          <w:shd w:val="clear" w:color="auto" w:fill="FFFFFF"/>
        </w:rPr>
        <w:t>Иные поля доступны для внесения сведений только пользователю с правами администратора и заполняются при импорте данных в</w:t>
      </w:r>
      <w:r w:rsidR="00994787" w:rsidRPr="00C31FEA">
        <w:rPr>
          <w:szCs w:val="24"/>
          <w:shd w:val="clear" w:color="auto" w:fill="FFFFFF"/>
        </w:rPr>
        <w:t xml:space="preserve"> программе</w:t>
      </w:r>
      <w:r w:rsidRPr="00C31FEA">
        <w:rPr>
          <w:szCs w:val="24"/>
          <w:shd w:val="clear" w:color="auto" w:fill="FFFFFF"/>
        </w:rPr>
        <w:t xml:space="preserve"> автоматически. При этом на интерфейсе раздела происходит автоматическое суммирование количества поданных всеми способами жалоб </w:t>
      </w:r>
      <w:r w:rsidR="00D21B1E" w:rsidRPr="00C31FEA">
        <w:rPr>
          <w:szCs w:val="24"/>
          <w:shd w:val="clear" w:color="auto" w:fill="FFFFFF"/>
        </w:rPr>
        <w:br/>
      </w:r>
      <w:r w:rsidRPr="00C31FEA">
        <w:rPr>
          <w:szCs w:val="24"/>
          <w:shd w:val="clear" w:color="auto" w:fill="FFFFFF"/>
        </w:rPr>
        <w:t>по каждому типу нарушения.</w:t>
      </w:r>
    </w:p>
    <w:p w14:paraId="2336433E" w14:textId="10074780" w:rsidR="002B5A5B" w:rsidRPr="00C31FEA" w:rsidRDefault="002B5A5B" w:rsidP="002B5A5B">
      <w:pPr>
        <w:pStyle w:val="afb"/>
        <w:ind w:left="0"/>
        <w:rPr>
          <w:color w:val="000000"/>
          <w:szCs w:val="24"/>
          <w:shd w:val="clear" w:color="auto" w:fill="FFFFFF"/>
        </w:rPr>
      </w:pPr>
      <w:r w:rsidRPr="00C31FEA">
        <w:rPr>
          <w:color w:val="000000"/>
          <w:szCs w:val="24"/>
          <w:shd w:val="clear" w:color="auto" w:fill="FFFFFF"/>
        </w:rPr>
        <w:t xml:space="preserve">Пользователю необходимо заполнить все поля во всех доступных пользователю разделах. </w:t>
      </w:r>
      <w:r w:rsidR="00D21B1E" w:rsidRPr="00C31FEA">
        <w:rPr>
          <w:color w:val="000000"/>
          <w:szCs w:val="24"/>
          <w:shd w:val="clear" w:color="auto" w:fill="FFFFFF"/>
        </w:rPr>
        <w:br/>
      </w:r>
      <w:r w:rsidRPr="00C31FEA">
        <w:rPr>
          <w:color w:val="000000"/>
          <w:szCs w:val="24"/>
          <w:shd w:val="clear" w:color="auto" w:fill="FFFFFF"/>
        </w:rPr>
        <w:t xml:space="preserve">При завершении ввода статистических данных по услуге следует нажать кнопку «Сохранить» </w:t>
      </w:r>
      <w:r w:rsidR="00D21B1E" w:rsidRPr="00C31FEA">
        <w:rPr>
          <w:color w:val="000000"/>
          <w:szCs w:val="24"/>
          <w:shd w:val="clear" w:color="auto" w:fill="FFFFFF"/>
        </w:rPr>
        <w:br/>
      </w:r>
      <w:r w:rsidRPr="00C31FEA">
        <w:rPr>
          <w:color w:val="000000"/>
          <w:szCs w:val="24"/>
          <w:shd w:val="clear" w:color="auto" w:fill="FFFFFF"/>
        </w:rPr>
        <w:t>на интерфейсе второго раздела. Если какое-либо поле не заполнено, сохранение не будет выполнено, а поле будет подсвечено красным цветом.</w:t>
      </w:r>
    </w:p>
    <w:p w14:paraId="73BE53B9" w14:textId="0A24FAFA" w:rsidR="002B5A5B" w:rsidRPr="00C31FEA" w:rsidRDefault="002B5A5B" w:rsidP="002B5A5B">
      <w:pPr>
        <w:pStyle w:val="afb"/>
        <w:ind w:left="0"/>
        <w:rPr>
          <w:color w:val="000000"/>
          <w:szCs w:val="24"/>
          <w:shd w:val="clear" w:color="auto" w:fill="FFFFFF"/>
        </w:rPr>
      </w:pPr>
      <w:r w:rsidRPr="00C31FEA">
        <w:rPr>
          <w:color w:val="000000"/>
          <w:szCs w:val="24"/>
          <w:shd w:val="clear" w:color="auto" w:fill="FFFFFF"/>
        </w:rPr>
        <w:t xml:space="preserve">Далее появится диалоговое окно подтверждения разрешения операции </w:t>
      </w:r>
      <w:r w:rsidRPr="00C31FEA">
        <w:rPr>
          <w:color w:val="000000"/>
          <w:szCs w:val="24"/>
          <w:shd w:val="clear" w:color="auto" w:fill="FFFFFF"/>
        </w:rPr>
        <w:br/>
        <w:t xml:space="preserve">по использованию КЭП. Необходимо нажать кнопку «Да» (Рисунок </w:t>
      </w:r>
      <w:r w:rsidR="00D21B1E" w:rsidRPr="00C31FEA">
        <w:rPr>
          <w:color w:val="000000"/>
          <w:szCs w:val="24"/>
          <w:shd w:val="clear" w:color="auto" w:fill="FFFFFF"/>
        </w:rPr>
        <w:t>17</w:t>
      </w:r>
      <w:r w:rsidRPr="00C31FEA">
        <w:rPr>
          <w:color w:val="000000"/>
          <w:szCs w:val="24"/>
          <w:shd w:val="clear" w:color="auto" w:fill="FFFFFF"/>
        </w:rPr>
        <w:t>).</w:t>
      </w:r>
    </w:p>
    <w:p w14:paraId="679ED4DE" w14:textId="77777777" w:rsidR="002B5A5B" w:rsidRPr="00C31FEA" w:rsidRDefault="002B5A5B" w:rsidP="002B5A5B">
      <w:pPr>
        <w:pStyle w:val="afb"/>
        <w:ind w:left="0"/>
        <w:rPr>
          <w:i/>
          <w:szCs w:val="24"/>
          <w:shd w:val="clear" w:color="auto" w:fill="FFFFFF"/>
        </w:rPr>
      </w:pPr>
    </w:p>
    <w:p w14:paraId="535941CE" w14:textId="77777777" w:rsidR="002B5A5B" w:rsidRPr="00C31FEA" w:rsidRDefault="002B5A5B" w:rsidP="002B5A5B">
      <w:pPr>
        <w:pStyle w:val="afb"/>
        <w:ind w:left="0" w:firstLine="0"/>
        <w:jc w:val="center"/>
        <w:rPr>
          <w:color w:val="000000"/>
          <w:szCs w:val="24"/>
          <w:shd w:val="clear" w:color="auto" w:fill="FFFFFF"/>
        </w:rPr>
      </w:pPr>
      <w:r w:rsidRPr="00C31FEA">
        <w:rPr>
          <w:noProof/>
          <w:szCs w:val="24"/>
          <w:lang w:eastAsia="ru-RU"/>
        </w:rPr>
        <w:drawing>
          <wp:inline distT="0" distB="0" distL="0" distR="0" wp14:anchorId="38A7778A" wp14:editId="5E21B931">
            <wp:extent cx="3571875" cy="2419267"/>
            <wp:effectExtent l="19050" t="19050" r="9525" b="19685"/>
            <wp:docPr id="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2394" cy="2426392"/>
                    </a:xfrm>
                    <a:prstGeom prst="rect">
                      <a:avLst/>
                    </a:prstGeom>
                    <a:noFill/>
                    <a:ln w="9525" cmpd="sng">
                      <a:solidFill>
                        <a:srgbClr val="000000"/>
                      </a:solidFill>
                      <a:miter lim="800000"/>
                      <a:headEnd/>
                      <a:tailEnd/>
                    </a:ln>
                    <a:effectLst/>
                  </pic:spPr>
                </pic:pic>
              </a:graphicData>
            </a:graphic>
          </wp:inline>
        </w:drawing>
      </w:r>
    </w:p>
    <w:p w14:paraId="223E7107" w14:textId="77777777" w:rsidR="002B5A5B" w:rsidRPr="00C31FEA" w:rsidRDefault="002B5A5B" w:rsidP="002B5A5B">
      <w:pPr>
        <w:pStyle w:val="a2"/>
        <w:tabs>
          <w:tab w:val="left" w:pos="709"/>
        </w:tabs>
        <w:ind w:left="0" w:firstLine="0"/>
        <w:rPr>
          <w:i/>
          <w:shd w:val="clear" w:color="auto" w:fill="FFFFFF"/>
        </w:rPr>
      </w:pPr>
      <w:r w:rsidRPr="00C31FEA">
        <w:rPr>
          <w:shd w:val="clear" w:color="auto" w:fill="FFFFFF"/>
        </w:rPr>
        <w:t>Подтверждение разрешения операции по использованию КЭП</w:t>
      </w:r>
    </w:p>
    <w:p w14:paraId="5082D051" w14:textId="77777777" w:rsidR="002B5A5B" w:rsidRPr="00C31FEA" w:rsidRDefault="002B5A5B" w:rsidP="002B5A5B">
      <w:pPr>
        <w:pStyle w:val="a2"/>
        <w:numPr>
          <w:ilvl w:val="0"/>
          <w:numId w:val="0"/>
        </w:numPr>
        <w:tabs>
          <w:tab w:val="left" w:pos="709"/>
        </w:tabs>
        <w:jc w:val="both"/>
        <w:rPr>
          <w:i/>
          <w:shd w:val="clear" w:color="auto" w:fill="FFFFFF"/>
        </w:rPr>
      </w:pPr>
    </w:p>
    <w:p w14:paraId="457E84CC" w14:textId="5E21FB7E" w:rsidR="002B5A5B" w:rsidRPr="00C31FEA" w:rsidRDefault="002B5A5B" w:rsidP="002B5A5B">
      <w:pPr>
        <w:rPr>
          <w:color w:val="000000"/>
          <w:szCs w:val="24"/>
        </w:rPr>
      </w:pPr>
      <w:r w:rsidRPr="00C31FEA">
        <w:rPr>
          <w:color w:val="000000"/>
          <w:szCs w:val="24"/>
        </w:rPr>
        <w:t xml:space="preserve">После подтверждения необходимо выбрать сертификат КЭП (Рисунок </w:t>
      </w:r>
      <w:r w:rsidR="00D21B1E" w:rsidRPr="00C31FEA">
        <w:rPr>
          <w:color w:val="000000"/>
          <w:szCs w:val="24"/>
        </w:rPr>
        <w:t>18</w:t>
      </w:r>
      <w:r w:rsidRPr="00C31FEA">
        <w:rPr>
          <w:color w:val="000000"/>
          <w:szCs w:val="24"/>
        </w:rPr>
        <w:t xml:space="preserve">), после чего сохранение статистических данных будет разрешено, и по нажатию кнопки «Применить» данные будут записаны. Если КЭП по каким-либо причинам не валидна, возможность выбрать соответствующий сертификат будет недоступна. </w:t>
      </w:r>
    </w:p>
    <w:p w14:paraId="21B969FE" w14:textId="77777777" w:rsidR="002B5A5B" w:rsidRPr="00C31FEA" w:rsidRDefault="002B5A5B" w:rsidP="002B5A5B">
      <w:pPr>
        <w:rPr>
          <w:color w:val="000000"/>
          <w:szCs w:val="24"/>
        </w:rPr>
      </w:pPr>
    </w:p>
    <w:p w14:paraId="6123ED9E" w14:textId="77777777" w:rsidR="002B5A5B" w:rsidRPr="00C31FEA" w:rsidRDefault="002B5A5B" w:rsidP="002B5A5B">
      <w:pPr>
        <w:ind w:firstLine="0"/>
        <w:jc w:val="center"/>
        <w:rPr>
          <w:noProof/>
          <w:color w:val="000000"/>
          <w:szCs w:val="24"/>
          <w:lang w:eastAsia="ru-RU"/>
        </w:rPr>
      </w:pPr>
      <w:r w:rsidRPr="00C31FEA">
        <w:rPr>
          <w:noProof/>
          <w:color w:val="000000"/>
          <w:szCs w:val="24"/>
          <w:lang w:eastAsia="ru-RU"/>
        </w:rPr>
        <w:drawing>
          <wp:inline distT="0" distB="0" distL="0" distR="0" wp14:anchorId="58C1709E" wp14:editId="1A48C649">
            <wp:extent cx="4543425" cy="1580046"/>
            <wp:effectExtent l="19050" t="19050" r="9525" b="20320"/>
            <wp:docPr id="164" name="Рисунок 2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222"/>
                    <pic:cNvPicPr>
                      <a:picLocks noChangeAspect="1" noChangeArrowheads="1"/>
                    </pic:cNvPicPr>
                  </pic:nvPicPr>
                  <pic:blipFill>
                    <a:blip r:embed="rId28">
                      <a:extLst>
                        <a:ext uri="{28A0092B-C50C-407E-A947-70E740481C1C}">
                          <a14:useLocalDpi xmlns:a14="http://schemas.microsoft.com/office/drawing/2010/main" val="0"/>
                        </a:ext>
                      </a:extLst>
                    </a:blip>
                    <a:srcRect l="1407" t="4385" r="1299" b="4094"/>
                    <a:stretch>
                      <a:fillRect/>
                    </a:stretch>
                  </pic:blipFill>
                  <pic:spPr bwMode="auto">
                    <a:xfrm>
                      <a:off x="0" y="0"/>
                      <a:ext cx="4559837" cy="1585754"/>
                    </a:xfrm>
                    <a:prstGeom prst="rect">
                      <a:avLst/>
                    </a:prstGeom>
                    <a:noFill/>
                    <a:ln w="9525" cmpd="sng">
                      <a:solidFill>
                        <a:srgbClr val="000000"/>
                      </a:solidFill>
                      <a:miter lim="800000"/>
                      <a:headEnd/>
                      <a:tailEnd/>
                    </a:ln>
                    <a:effectLst/>
                  </pic:spPr>
                </pic:pic>
              </a:graphicData>
            </a:graphic>
          </wp:inline>
        </w:drawing>
      </w:r>
    </w:p>
    <w:p w14:paraId="3A5FB704" w14:textId="77777777" w:rsidR="002B5A5B" w:rsidRPr="00C31FEA" w:rsidRDefault="002B5A5B" w:rsidP="002B5A5B">
      <w:pPr>
        <w:pStyle w:val="a2"/>
        <w:tabs>
          <w:tab w:val="left" w:pos="709"/>
        </w:tabs>
        <w:ind w:left="0" w:firstLine="0"/>
      </w:pPr>
      <w:r w:rsidRPr="00C31FEA">
        <w:rPr>
          <w:shd w:val="clear" w:color="auto" w:fill="FFFFFF"/>
        </w:rPr>
        <w:t>Окно выбора сертификата КЭП</w:t>
      </w:r>
    </w:p>
    <w:p w14:paraId="04FCEE85" w14:textId="77777777" w:rsidR="002B5A5B" w:rsidRPr="00C31FEA" w:rsidRDefault="002B5A5B" w:rsidP="002B5A5B">
      <w:pPr>
        <w:pStyle w:val="a2"/>
        <w:numPr>
          <w:ilvl w:val="0"/>
          <w:numId w:val="0"/>
        </w:numPr>
        <w:tabs>
          <w:tab w:val="left" w:pos="709"/>
        </w:tabs>
        <w:jc w:val="both"/>
      </w:pPr>
    </w:p>
    <w:p w14:paraId="76572487" w14:textId="77777777" w:rsidR="002B5A5B" w:rsidRPr="00C31FEA" w:rsidRDefault="002B5A5B" w:rsidP="002B5A5B">
      <w:pPr>
        <w:pStyle w:val="afb"/>
        <w:ind w:left="0"/>
        <w:rPr>
          <w:color w:val="000000"/>
          <w:szCs w:val="24"/>
          <w:shd w:val="clear" w:color="auto" w:fill="FFFFFF"/>
        </w:rPr>
      </w:pPr>
      <w:r w:rsidRPr="00C31FEA">
        <w:rPr>
          <w:color w:val="000000"/>
          <w:szCs w:val="24"/>
          <w:shd w:val="clear" w:color="auto" w:fill="FFFFFF"/>
        </w:rPr>
        <w:t xml:space="preserve">Для возврата к предыдущему разделу формы ввода статистических данных необходимо использовать кнопку «Назад». В случае необходимости заполнения пустых полей нулями необходимо нажать кнопку «Заполнить пустые нолями». Если сведения сохранять не требуется, следует нажать на значок </w:t>
      </w:r>
      <w:r w:rsidRPr="00C31FEA">
        <w:rPr>
          <w:noProof/>
          <w:color w:val="000000"/>
          <w:szCs w:val="24"/>
          <w:shd w:val="clear" w:color="auto" w:fill="FFFFFF"/>
          <w:lang w:eastAsia="ru-RU"/>
        </w:rPr>
        <w:drawing>
          <wp:inline distT="0" distB="0" distL="0" distR="0" wp14:anchorId="756B7482" wp14:editId="4DD600D4">
            <wp:extent cx="161925" cy="151478"/>
            <wp:effectExtent l="0" t="0" r="0" b="1270"/>
            <wp:docPr id="171" name="Рисунок 23"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3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047" cy="152527"/>
                    </a:xfrm>
                    <a:prstGeom prst="rect">
                      <a:avLst/>
                    </a:prstGeom>
                    <a:noFill/>
                    <a:ln>
                      <a:noFill/>
                    </a:ln>
                  </pic:spPr>
                </pic:pic>
              </a:graphicData>
            </a:graphic>
          </wp:inline>
        </w:drawing>
      </w:r>
      <w:r w:rsidRPr="00C31FEA">
        <w:rPr>
          <w:color w:val="000000"/>
          <w:szCs w:val="24"/>
          <w:shd w:val="clear" w:color="auto" w:fill="FFFFFF"/>
        </w:rPr>
        <w:t xml:space="preserve"> в правом верхнем углу формы.</w:t>
      </w:r>
    </w:p>
    <w:p w14:paraId="597404E9" w14:textId="292C1A0F" w:rsidR="00EB6B99" w:rsidRPr="00C31FEA" w:rsidRDefault="002B5A5B" w:rsidP="008C607F">
      <w:pPr>
        <w:pStyle w:val="3"/>
      </w:pPr>
      <w:bookmarkStart w:id="40" w:name="_Toc176370929"/>
      <w:r w:rsidRPr="00C31FEA">
        <w:t xml:space="preserve">Просмотр отчета. Уведомление </w:t>
      </w:r>
      <w:r w:rsidR="003162D0" w:rsidRPr="00C31FEA">
        <w:rPr>
          <w:color w:val="000000"/>
          <w:szCs w:val="24"/>
          <w:shd w:val="clear" w:color="auto" w:fill="FFFFFF"/>
        </w:rPr>
        <w:t>о завершении ввода данных</w:t>
      </w:r>
      <w:bookmarkEnd w:id="40"/>
    </w:p>
    <w:p w14:paraId="0E95F997" w14:textId="7DDF01F3" w:rsidR="002B5A5B" w:rsidRPr="00C31FEA" w:rsidRDefault="002B5A5B" w:rsidP="002B5A5B">
      <w:pPr>
        <w:pStyle w:val="afb"/>
        <w:ind w:left="0"/>
        <w:rPr>
          <w:color w:val="000000"/>
          <w:szCs w:val="24"/>
          <w:shd w:val="clear" w:color="auto" w:fill="FFFFFF"/>
        </w:rPr>
      </w:pPr>
      <w:r w:rsidRPr="00C31FEA">
        <w:rPr>
          <w:color w:val="000000"/>
          <w:szCs w:val="24"/>
          <w:shd w:val="clear" w:color="auto" w:fill="FFFFFF"/>
        </w:rPr>
        <w:t xml:space="preserve">После внесения статистических данных по всем услугам, относящимся к компетенции </w:t>
      </w:r>
      <w:r w:rsidR="00B3105C" w:rsidRPr="00C31FEA">
        <w:rPr>
          <w:color w:val="000000"/>
          <w:szCs w:val="24"/>
          <w:shd w:val="clear" w:color="auto" w:fill="FFFFFF"/>
        </w:rPr>
        <w:t>организации</w:t>
      </w:r>
      <w:r w:rsidRPr="00C31FEA">
        <w:rPr>
          <w:color w:val="000000"/>
          <w:szCs w:val="24"/>
          <w:shd w:val="clear" w:color="auto" w:fill="FFFFFF"/>
        </w:rPr>
        <w:t xml:space="preserve">, под учетными данными которого пользователь авторизован, необходимо уведомить </w:t>
      </w:r>
      <w:r w:rsidR="00B3105C" w:rsidRPr="00C31FEA">
        <w:lastRenderedPageBreak/>
        <w:t xml:space="preserve">организацию, ответственную в регионе за сбор и направление статистических данных </w:t>
      </w:r>
      <w:r w:rsidR="00AF5A9F" w:rsidRPr="00C31FEA">
        <w:br/>
        <w:t xml:space="preserve">в </w:t>
      </w:r>
      <w:r w:rsidR="00B3105C" w:rsidRPr="00C31FEA">
        <w:t xml:space="preserve">ГАС «Управление», </w:t>
      </w:r>
      <w:r w:rsidRPr="00C31FEA">
        <w:rPr>
          <w:color w:val="000000"/>
          <w:szCs w:val="24"/>
          <w:shd w:val="clear" w:color="auto" w:fill="FFFFFF"/>
        </w:rPr>
        <w:t xml:space="preserve">о </w:t>
      </w:r>
      <w:r w:rsidR="003162D0" w:rsidRPr="00C31FEA">
        <w:rPr>
          <w:color w:val="000000"/>
          <w:szCs w:val="24"/>
          <w:shd w:val="clear" w:color="auto" w:fill="FFFFFF"/>
        </w:rPr>
        <w:t xml:space="preserve">завершении ввода данных и </w:t>
      </w:r>
      <w:r w:rsidRPr="00C31FEA">
        <w:rPr>
          <w:color w:val="000000"/>
          <w:szCs w:val="24"/>
          <w:shd w:val="clear" w:color="auto" w:fill="FFFFFF"/>
        </w:rPr>
        <w:t xml:space="preserve">предоставлении ежемесячного отчета, нажав кнопку «Просмотр отчета» в правом верхнем углу страницы (Рисунок </w:t>
      </w:r>
      <w:r w:rsidR="00D21B1E" w:rsidRPr="00C31FEA">
        <w:rPr>
          <w:color w:val="000000"/>
          <w:szCs w:val="24"/>
          <w:shd w:val="clear" w:color="auto" w:fill="FFFFFF"/>
        </w:rPr>
        <w:t>19</w:t>
      </w:r>
      <w:r w:rsidRPr="00C31FEA">
        <w:rPr>
          <w:color w:val="000000"/>
          <w:szCs w:val="24"/>
          <w:shd w:val="clear" w:color="auto" w:fill="FFFFFF"/>
        </w:rPr>
        <w:t>).</w:t>
      </w:r>
    </w:p>
    <w:p w14:paraId="2A94CCA1" w14:textId="77777777" w:rsidR="002B5A5B" w:rsidRPr="00C31FEA" w:rsidRDefault="002B5A5B" w:rsidP="002B5A5B">
      <w:pPr>
        <w:pStyle w:val="afb"/>
        <w:ind w:left="0"/>
        <w:rPr>
          <w:color w:val="000000"/>
          <w:szCs w:val="24"/>
          <w:shd w:val="clear" w:color="auto" w:fill="FFFFFF"/>
        </w:rPr>
      </w:pPr>
      <w:r w:rsidRPr="00C31FEA">
        <w:rPr>
          <w:color w:val="000000"/>
          <w:szCs w:val="24"/>
          <w:shd w:val="clear" w:color="auto" w:fill="FFFFFF"/>
        </w:rPr>
        <w:t>Если пользователь внес информацию не по всем услугам, за которые он ответственен, пользователю отобразится список услуг, которые необходимо заполнить корректно (услуги будут выделены красным цветом).</w:t>
      </w:r>
    </w:p>
    <w:p w14:paraId="297B0DDD" w14:textId="77777777" w:rsidR="002B5A5B" w:rsidRPr="00C31FEA" w:rsidRDefault="002B5A5B" w:rsidP="002B5A5B">
      <w:pPr>
        <w:pStyle w:val="afb"/>
        <w:ind w:left="0"/>
        <w:rPr>
          <w:color w:val="000000"/>
          <w:szCs w:val="24"/>
          <w:shd w:val="clear" w:color="auto" w:fill="FFFFFF"/>
        </w:rPr>
      </w:pPr>
    </w:p>
    <w:p w14:paraId="70CF94CC" w14:textId="77777777" w:rsidR="002B5A5B" w:rsidRPr="00C31FEA" w:rsidRDefault="002B5A5B" w:rsidP="002B5A5B">
      <w:pPr>
        <w:ind w:firstLine="0"/>
        <w:jc w:val="center"/>
        <w:rPr>
          <w:color w:val="000000"/>
          <w:szCs w:val="24"/>
          <w:shd w:val="clear" w:color="auto" w:fill="FFFFFF"/>
        </w:rPr>
      </w:pPr>
      <w:r w:rsidRPr="00C31FEA">
        <w:rPr>
          <w:noProof/>
          <w:color w:val="000000"/>
          <w:szCs w:val="24"/>
          <w:shd w:val="clear" w:color="auto" w:fill="FFFFFF"/>
          <w:lang w:eastAsia="ru-RU"/>
        </w:rPr>
        <w:drawing>
          <wp:inline distT="0" distB="0" distL="0" distR="0" wp14:anchorId="388EE74A" wp14:editId="5D4BCEFC">
            <wp:extent cx="5935980" cy="1630680"/>
            <wp:effectExtent l="19050" t="19050" r="7620" b="7620"/>
            <wp:docPr id="172" name="Рисунок 24" descr="3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357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1630680"/>
                    </a:xfrm>
                    <a:prstGeom prst="rect">
                      <a:avLst/>
                    </a:prstGeom>
                    <a:noFill/>
                    <a:ln w="9525" cmpd="sng">
                      <a:solidFill>
                        <a:srgbClr val="000000"/>
                      </a:solidFill>
                      <a:miter lim="800000"/>
                      <a:headEnd/>
                      <a:tailEnd/>
                    </a:ln>
                    <a:effectLst/>
                  </pic:spPr>
                </pic:pic>
              </a:graphicData>
            </a:graphic>
          </wp:inline>
        </w:drawing>
      </w:r>
    </w:p>
    <w:p w14:paraId="668C5B2E" w14:textId="77777777" w:rsidR="002B5A5B" w:rsidRPr="00C31FEA" w:rsidRDefault="002B5A5B" w:rsidP="006869BF">
      <w:pPr>
        <w:pStyle w:val="a2"/>
        <w:tabs>
          <w:tab w:val="left" w:pos="709"/>
        </w:tabs>
        <w:spacing w:after="120"/>
        <w:ind w:left="0" w:firstLine="0"/>
        <w:rPr>
          <w:i/>
          <w:shd w:val="clear" w:color="auto" w:fill="FFFFFF"/>
        </w:rPr>
      </w:pPr>
      <w:r w:rsidRPr="00C31FEA">
        <w:rPr>
          <w:shd w:val="clear" w:color="auto" w:fill="FFFFFF"/>
        </w:rPr>
        <w:t>Просмотр отчета</w:t>
      </w:r>
    </w:p>
    <w:p w14:paraId="6B4E4494" w14:textId="7FE06E3A" w:rsidR="002B5A5B" w:rsidRPr="00C31FEA" w:rsidRDefault="002B5A5B" w:rsidP="002B5A5B">
      <w:pPr>
        <w:pStyle w:val="afb"/>
        <w:ind w:left="0"/>
        <w:rPr>
          <w:color w:val="000000"/>
          <w:szCs w:val="24"/>
          <w:shd w:val="clear" w:color="auto" w:fill="FFFFFF"/>
        </w:rPr>
      </w:pPr>
      <w:r w:rsidRPr="00C31FEA">
        <w:rPr>
          <w:color w:val="000000"/>
          <w:szCs w:val="24"/>
          <w:shd w:val="clear" w:color="auto" w:fill="FFFFFF"/>
        </w:rPr>
        <w:t>Если заполнена информация по всем услугам, то станет доступной кнопка «Уведомить».</w:t>
      </w:r>
    </w:p>
    <w:p w14:paraId="1A5C595F" w14:textId="77777777" w:rsidR="00753C53" w:rsidRPr="00C31FEA" w:rsidRDefault="00753C53" w:rsidP="002B5A5B">
      <w:pPr>
        <w:pStyle w:val="afb"/>
        <w:ind w:left="0"/>
        <w:rPr>
          <w:color w:val="000000"/>
          <w:szCs w:val="24"/>
          <w:shd w:val="clear" w:color="auto" w:fill="FFFFFF"/>
        </w:rPr>
      </w:pPr>
      <w:r w:rsidRPr="00C31FEA">
        <w:rPr>
          <w:color w:val="000000"/>
          <w:szCs w:val="24"/>
          <w:shd w:val="clear" w:color="auto" w:fill="FFFFFF"/>
        </w:rPr>
        <w:t>Далее о</w:t>
      </w:r>
      <w:r w:rsidR="002B5A5B" w:rsidRPr="00C31FEA">
        <w:rPr>
          <w:color w:val="000000"/>
          <w:szCs w:val="24"/>
          <w:shd w:val="clear" w:color="auto" w:fill="FFFFFF"/>
        </w:rPr>
        <w:t xml:space="preserve">ткроется электронная форма уведомления. </w:t>
      </w:r>
    </w:p>
    <w:p w14:paraId="34A9C858" w14:textId="25313A0D" w:rsidR="002B5A5B" w:rsidRPr="00C31FEA" w:rsidRDefault="002B5A5B" w:rsidP="002B5A5B">
      <w:pPr>
        <w:pStyle w:val="afb"/>
        <w:ind w:left="0"/>
        <w:rPr>
          <w:color w:val="000000"/>
          <w:szCs w:val="24"/>
          <w:shd w:val="clear" w:color="auto" w:fill="FFFFFF"/>
        </w:rPr>
      </w:pPr>
      <w:r w:rsidRPr="00C31FEA">
        <w:rPr>
          <w:color w:val="000000"/>
          <w:szCs w:val="24"/>
          <w:shd w:val="clear" w:color="auto" w:fill="FFFFFF"/>
        </w:rPr>
        <w:t>При необходимости можно оставить какой-либо комментарий и далее нажа</w:t>
      </w:r>
      <w:r w:rsidR="00AF5A9F" w:rsidRPr="00C31FEA">
        <w:rPr>
          <w:color w:val="000000"/>
          <w:szCs w:val="24"/>
          <w:shd w:val="clear" w:color="auto" w:fill="FFFFFF"/>
        </w:rPr>
        <w:t>в</w:t>
      </w:r>
      <w:r w:rsidRPr="00C31FEA">
        <w:rPr>
          <w:color w:val="000000"/>
          <w:szCs w:val="24"/>
          <w:shd w:val="clear" w:color="auto" w:fill="FFFFFF"/>
        </w:rPr>
        <w:t xml:space="preserve"> кнопку «Отправить» подтвердить отправку уведомления с использованием КЭП</w:t>
      </w:r>
      <w:r w:rsidR="00AF5A9F" w:rsidRPr="00C31FEA">
        <w:rPr>
          <w:color w:val="000000"/>
          <w:szCs w:val="24"/>
          <w:shd w:val="clear" w:color="auto" w:fill="FFFFFF"/>
        </w:rPr>
        <w:t xml:space="preserve"> (Рисунок 2</w:t>
      </w:r>
      <w:r w:rsidR="00D21B1E" w:rsidRPr="00C31FEA">
        <w:rPr>
          <w:color w:val="000000"/>
          <w:szCs w:val="24"/>
          <w:shd w:val="clear" w:color="auto" w:fill="FFFFFF"/>
        </w:rPr>
        <w:t>0</w:t>
      </w:r>
      <w:r w:rsidR="00AF5A9F" w:rsidRPr="00C31FEA">
        <w:rPr>
          <w:color w:val="000000"/>
          <w:szCs w:val="24"/>
          <w:shd w:val="clear" w:color="auto" w:fill="FFFFFF"/>
        </w:rPr>
        <w:t>)</w:t>
      </w:r>
      <w:r w:rsidRPr="00C31FEA">
        <w:rPr>
          <w:color w:val="000000"/>
          <w:szCs w:val="24"/>
          <w:shd w:val="clear" w:color="auto" w:fill="FFFFFF"/>
        </w:rPr>
        <w:t>.</w:t>
      </w:r>
    </w:p>
    <w:p w14:paraId="7077A511" w14:textId="77777777" w:rsidR="002B5A5B" w:rsidRPr="00C31FEA" w:rsidRDefault="002B5A5B" w:rsidP="002B5A5B">
      <w:pPr>
        <w:pStyle w:val="afb"/>
        <w:ind w:left="0"/>
        <w:rPr>
          <w:color w:val="000000"/>
          <w:szCs w:val="24"/>
          <w:shd w:val="clear" w:color="auto" w:fill="FFFFFF"/>
        </w:rPr>
      </w:pPr>
    </w:p>
    <w:p w14:paraId="390479DB" w14:textId="76BE351D" w:rsidR="002B5A5B" w:rsidRPr="00C31FEA" w:rsidRDefault="002B5A5B" w:rsidP="002B5A5B">
      <w:pPr>
        <w:ind w:firstLine="0"/>
        <w:jc w:val="center"/>
        <w:rPr>
          <w:noProof/>
          <w:szCs w:val="24"/>
        </w:rPr>
      </w:pPr>
      <w:r w:rsidRPr="00C31FEA">
        <w:rPr>
          <w:noProof/>
          <w:szCs w:val="24"/>
          <w:lang w:eastAsia="ru-RU"/>
        </w:rPr>
        <w:drawing>
          <wp:inline distT="0" distB="0" distL="0" distR="0" wp14:anchorId="40506FDD" wp14:editId="0C9E1100">
            <wp:extent cx="2838450" cy="1837845"/>
            <wp:effectExtent l="19050" t="19050" r="19050" b="10160"/>
            <wp:docPr id="17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3150" cy="1847363"/>
                    </a:xfrm>
                    <a:prstGeom prst="rect">
                      <a:avLst/>
                    </a:prstGeom>
                    <a:noFill/>
                    <a:ln w="9525" cmpd="sng">
                      <a:solidFill>
                        <a:srgbClr val="000000"/>
                      </a:solidFill>
                      <a:miter lim="800000"/>
                      <a:headEnd/>
                      <a:tailEnd/>
                    </a:ln>
                    <a:effectLst/>
                  </pic:spPr>
                </pic:pic>
              </a:graphicData>
            </a:graphic>
          </wp:inline>
        </w:drawing>
      </w:r>
    </w:p>
    <w:p w14:paraId="7D0F5F0A" w14:textId="5FCB4CBA" w:rsidR="00AF5A9F" w:rsidRPr="00C31FEA" w:rsidRDefault="002B5A5B" w:rsidP="003162D0">
      <w:pPr>
        <w:pStyle w:val="a2"/>
        <w:tabs>
          <w:tab w:val="left" w:pos="709"/>
        </w:tabs>
        <w:ind w:left="0" w:firstLine="0"/>
        <w:rPr>
          <w:i/>
          <w:shd w:val="clear" w:color="auto" w:fill="FFFFFF"/>
        </w:rPr>
      </w:pPr>
      <w:r w:rsidRPr="00C31FEA">
        <w:t xml:space="preserve">Уведомление </w:t>
      </w:r>
      <w:r w:rsidR="003162D0" w:rsidRPr="00C31FEA">
        <w:rPr>
          <w:shd w:val="clear" w:color="auto" w:fill="FFFFFF"/>
        </w:rPr>
        <w:t>о завершении ввода данных</w:t>
      </w:r>
    </w:p>
    <w:p w14:paraId="18E3AB3B" w14:textId="4F93674F" w:rsidR="002B5A5B" w:rsidRPr="00C31FEA" w:rsidRDefault="00790FDF" w:rsidP="008C607F">
      <w:pPr>
        <w:pStyle w:val="2"/>
      </w:pPr>
      <w:bookmarkStart w:id="41" w:name="_Toc176370930"/>
      <w:r w:rsidRPr="00C31FEA">
        <w:t>Вкладка</w:t>
      </w:r>
      <w:r w:rsidR="00753C53" w:rsidRPr="00C31FEA">
        <w:t xml:space="preserve"> «</w:t>
      </w:r>
      <w:r w:rsidR="002B5A5B" w:rsidRPr="00C31FEA">
        <w:t>Аналитика»</w:t>
      </w:r>
      <w:bookmarkEnd w:id="41"/>
      <w:r w:rsidR="002B5A5B" w:rsidRPr="00C31FEA">
        <w:t xml:space="preserve"> </w:t>
      </w:r>
    </w:p>
    <w:p w14:paraId="592A2079" w14:textId="0D5F2885" w:rsidR="002B5A5B" w:rsidRPr="00C31FEA" w:rsidRDefault="002B5A5B" w:rsidP="002B5A5B">
      <w:pPr>
        <w:rPr>
          <w:szCs w:val="24"/>
        </w:rPr>
      </w:pPr>
      <w:r w:rsidRPr="00C31FEA">
        <w:rPr>
          <w:szCs w:val="24"/>
        </w:rPr>
        <w:t xml:space="preserve">Помимо сбора и хранения статистической информации об оказанных услугах, </w:t>
      </w:r>
      <w:r w:rsidR="00753C53" w:rsidRPr="00C31FEA">
        <w:rPr>
          <w:szCs w:val="24"/>
        </w:rPr>
        <w:t>программа</w:t>
      </w:r>
      <w:r w:rsidRPr="00C31FEA">
        <w:rPr>
          <w:szCs w:val="24"/>
        </w:rPr>
        <w:t xml:space="preserve"> предоставляет возможности для анализа данных в </w:t>
      </w:r>
      <w:r w:rsidR="00790FDF" w:rsidRPr="00C31FEA">
        <w:rPr>
          <w:szCs w:val="24"/>
        </w:rPr>
        <w:t>вкладке</w:t>
      </w:r>
      <w:r w:rsidRPr="00C31FEA">
        <w:rPr>
          <w:szCs w:val="24"/>
        </w:rPr>
        <w:t xml:space="preserve"> «Аналитика» (Рисунок </w:t>
      </w:r>
      <w:r w:rsidR="00584487" w:rsidRPr="00C31FEA">
        <w:rPr>
          <w:szCs w:val="24"/>
        </w:rPr>
        <w:t>2</w:t>
      </w:r>
      <w:r w:rsidR="00D21B1E" w:rsidRPr="00C31FEA">
        <w:rPr>
          <w:szCs w:val="24"/>
        </w:rPr>
        <w:t>1</w:t>
      </w:r>
      <w:r w:rsidR="006869BF" w:rsidRPr="00C31FEA">
        <w:rPr>
          <w:szCs w:val="24"/>
        </w:rPr>
        <w:t>)</w:t>
      </w:r>
      <w:r w:rsidRPr="00C31FEA">
        <w:rPr>
          <w:szCs w:val="24"/>
        </w:rPr>
        <w:t>.</w:t>
      </w:r>
    </w:p>
    <w:p w14:paraId="0DDCCAB2" w14:textId="236B1D1C" w:rsidR="002B5A5B" w:rsidRPr="00C31FEA" w:rsidRDefault="002B5A5B" w:rsidP="00C42887">
      <w:pPr>
        <w:ind w:firstLine="0"/>
        <w:rPr>
          <w:szCs w:val="24"/>
          <w:shd w:val="clear" w:color="auto" w:fill="FFFFFF"/>
        </w:rPr>
      </w:pPr>
    </w:p>
    <w:p w14:paraId="24EBD86C" w14:textId="75F83F95" w:rsidR="00C42887" w:rsidRPr="00C31FEA" w:rsidRDefault="00C42887" w:rsidP="002B5A5B">
      <w:pPr>
        <w:ind w:firstLine="0"/>
        <w:jc w:val="center"/>
        <w:rPr>
          <w:szCs w:val="24"/>
          <w:shd w:val="clear" w:color="auto" w:fill="FFFFFF"/>
        </w:rPr>
      </w:pPr>
      <w:r w:rsidRPr="00C31FEA">
        <w:rPr>
          <w:noProof/>
          <w:lang w:eastAsia="ru-RU"/>
        </w:rPr>
        <w:drawing>
          <wp:inline distT="0" distB="0" distL="0" distR="0" wp14:anchorId="4FAC359B" wp14:editId="08089CDB">
            <wp:extent cx="6480810" cy="1211580"/>
            <wp:effectExtent l="19050" t="19050" r="15240" b="266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810" cy="1211580"/>
                    </a:xfrm>
                    <a:prstGeom prst="rect">
                      <a:avLst/>
                    </a:prstGeom>
                    <a:ln w="9525">
                      <a:solidFill>
                        <a:schemeClr val="tx1"/>
                      </a:solidFill>
                    </a:ln>
                  </pic:spPr>
                </pic:pic>
              </a:graphicData>
            </a:graphic>
          </wp:inline>
        </w:drawing>
      </w:r>
    </w:p>
    <w:p w14:paraId="6A58B626" w14:textId="4B1C234E" w:rsidR="002B5A5B" w:rsidRPr="00C31FEA" w:rsidRDefault="00790FDF" w:rsidP="002B5A5B">
      <w:pPr>
        <w:pStyle w:val="a2"/>
        <w:tabs>
          <w:tab w:val="left" w:pos="709"/>
        </w:tabs>
        <w:ind w:left="0" w:firstLine="0"/>
      </w:pPr>
      <w:r w:rsidRPr="00C31FEA">
        <w:t>Вкладка</w:t>
      </w:r>
      <w:r w:rsidR="002B5A5B" w:rsidRPr="00C31FEA">
        <w:t xml:space="preserve"> «Аналитика»</w:t>
      </w:r>
    </w:p>
    <w:p w14:paraId="7DB360A1" w14:textId="238D9757" w:rsidR="002B5A5B" w:rsidRPr="00C31FEA" w:rsidRDefault="00790FDF" w:rsidP="002B5A5B">
      <w:pPr>
        <w:rPr>
          <w:szCs w:val="24"/>
        </w:rPr>
      </w:pPr>
      <w:r w:rsidRPr="00C31FEA">
        <w:rPr>
          <w:szCs w:val="24"/>
        </w:rPr>
        <w:t>В данной вкладке</w:t>
      </w:r>
      <w:r w:rsidR="002B5A5B" w:rsidRPr="00C31FEA">
        <w:rPr>
          <w:szCs w:val="24"/>
        </w:rPr>
        <w:t xml:space="preserve"> можно просмотреть краткие аналитические отчеты, а также графики </w:t>
      </w:r>
      <w:r w:rsidR="006869BF" w:rsidRPr="00C31FEA">
        <w:rPr>
          <w:szCs w:val="24"/>
        </w:rPr>
        <w:br/>
      </w:r>
      <w:r w:rsidR="002B5A5B" w:rsidRPr="00C31FEA">
        <w:rPr>
          <w:szCs w:val="24"/>
        </w:rPr>
        <w:t>и диаграммы по заданным параметрам.</w:t>
      </w:r>
    </w:p>
    <w:p w14:paraId="526E05DF" w14:textId="60CE4BA5" w:rsidR="00790FDF" w:rsidRPr="00C31FEA" w:rsidRDefault="002B5A5B" w:rsidP="002B5A5B">
      <w:pPr>
        <w:rPr>
          <w:szCs w:val="24"/>
        </w:rPr>
      </w:pPr>
      <w:r w:rsidRPr="00C31FEA">
        <w:rPr>
          <w:szCs w:val="24"/>
        </w:rPr>
        <w:t>Типы отчетов для удобства сгруппированы по отдельным вкладкам</w:t>
      </w:r>
      <w:r w:rsidR="00790FDF" w:rsidRPr="00C31FEA">
        <w:rPr>
          <w:szCs w:val="24"/>
        </w:rPr>
        <w:t xml:space="preserve"> (Рисунок 2</w:t>
      </w:r>
      <w:r w:rsidR="00D21B1E" w:rsidRPr="00C31FEA">
        <w:rPr>
          <w:szCs w:val="24"/>
        </w:rPr>
        <w:t>2</w:t>
      </w:r>
      <w:r w:rsidR="00790FDF" w:rsidRPr="00C31FEA">
        <w:rPr>
          <w:szCs w:val="24"/>
        </w:rPr>
        <w:t>)</w:t>
      </w:r>
      <w:r w:rsidRPr="00C31FEA">
        <w:rPr>
          <w:szCs w:val="24"/>
        </w:rPr>
        <w:t xml:space="preserve">: </w:t>
      </w:r>
    </w:p>
    <w:p w14:paraId="539372A1" w14:textId="64FE2B85" w:rsidR="00790FDF" w:rsidRPr="00C31FEA" w:rsidRDefault="00655219" w:rsidP="002B5A5B">
      <w:pPr>
        <w:rPr>
          <w:szCs w:val="24"/>
        </w:rPr>
      </w:pPr>
      <w:r w:rsidRPr="00C31FEA">
        <w:rPr>
          <w:szCs w:val="24"/>
        </w:rPr>
        <w:t>«</w:t>
      </w:r>
      <w:r w:rsidR="00790FDF" w:rsidRPr="00C31FEA">
        <w:rPr>
          <w:szCs w:val="24"/>
        </w:rPr>
        <w:t>Сводные статистические данные</w:t>
      </w:r>
      <w:r w:rsidRPr="00C31FEA">
        <w:rPr>
          <w:szCs w:val="24"/>
        </w:rPr>
        <w:t>»</w:t>
      </w:r>
      <w:r w:rsidR="00790FDF" w:rsidRPr="00C31FEA">
        <w:rPr>
          <w:szCs w:val="24"/>
        </w:rPr>
        <w:t>;</w:t>
      </w:r>
    </w:p>
    <w:p w14:paraId="3B3B7245" w14:textId="2E67C0D0" w:rsidR="00790FDF" w:rsidRPr="00C31FEA" w:rsidRDefault="00655219" w:rsidP="002B5A5B">
      <w:pPr>
        <w:rPr>
          <w:szCs w:val="24"/>
        </w:rPr>
      </w:pPr>
      <w:r w:rsidRPr="00C31FEA">
        <w:rPr>
          <w:szCs w:val="24"/>
        </w:rPr>
        <w:lastRenderedPageBreak/>
        <w:t>«</w:t>
      </w:r>
      <w:r w:rsidR="00790FDF" w:rsidRPr="00C31FEA">
        <w:rPr>
          <w:szCs w:val="24"/>
        </w:rPr>
        <w:t>Поданные заявления</w:t>
      </w:r>
      <w:r w:rsidRPr="00C31FEA">
        <w:rPr>
          <w:szCs w:val="24"/>
        </w:rPr>
        <w:t>»</w:t>
      </w:r>
      <w:r w:rsidR="00790FDF" w:rsidRPr="00C31FEA">
        <w:rPr>
          <w:szCs w:val="24"/>
        </w:rPr>
        <w:t>;</w:t>
      </w:r>
    </w:p>
    <w:p w14:paraId="102C9197" w14:textId="0FFE711E" w:rsidR="00790FDF" w:rsidRPr="00C31FEA" w:rsidRDefault="00655219" w:rsidP="002B5A5B">
      <w:pPr>
        <w:rPr>
          <w:szCs w:val="24"/>
        </w:rPr>
      </w:pPr>
      <w:r w:rsidRPr="00C31FEA">
        <w:rPr>
          <w:szCs w:val="24"/>
        </w:rPr>
        <w:t>«</w:t>
      </w:r>
      <w:r w:rsidR="00790FDF" w:rsidRPr="00C31FEA">
        <w:rPr>
          <w:szCs w:val="24"/>
        </w:rPr>
        <w:t>С</w:t>
      </w:r>
      <w:r w:rsidR="002B5A5B" w:rsidRPr="00C31FEA">
        <w:rPr>
          <w:szCs w:val="24"/>
        </w:rPr>
        <w:t xml:space="preserve">татистика </w:t>
      </w:r>
      <w:r w:rsidR="00790FDF" w:rsidRPr="00C31FEA">
        <w:rPr>
          <w:szCs w:val="24"/>
        </w:rPr>
        <w:t>по услугам</w:t>
      </w:r>
      <w:r w:rsidRPr="00C31FEA">
        <w:rPr>
          <w:szCs w:val="24"/>
        </w:rPr>
        <w:t>»</w:t>
      </w:r>
      <w:r w:rsidR="00790FDF" w:rsidRPr="00C31FEA">
        <w:rPr>
          <w:szCs w:val="24"/>
        </w:rPr>
        <w:t>;</w:t>
      </w:r>
    </w:p>
    <w:p w14:paraId="2866DE8E" w14:textId="4AD60CDB" w:rsidR="00790FDF" w:rsidRPr="00C31FEA" w:rsidRDefault="00655219" w:rsidP="00790FDF">
      <w:pPr>
        <w:rPr>
          <w:szCs w:val="24"/>
        </w:rPr>
      </w:pPr>
      <w:r w:rsidRPr="00C31FEA">
        <w:rPr>
          <w:szCs w:val="24"/>
        </w:rPr>
        <w:t>«</w:t>
      </w:r>
      <w:r w:rsidR="00790FDF" w:rsidRPr="00C31FEA">
        <w:rPr>
          <w:szCs w:val="24"/>
        </w:rPr>
        <w:t>Контроль качества</w:t>
      </w:r>
      <w:r w:rsidRPr="00C31FEA">
        <w:rPr>
          <w:szCs w:val="24"/>
        </w:rPr>
        <w:t>»</w:t>
      </w:r>
      <w:r w:rsidR="00790FDF" w:rsidRPr="00C31FEA">
        <w:rPr>
          <w:szCs w:val="24"/>
        </w:rPr>
        <w:t>;</w:t>
      </w:r>
    </w:p>
    <w:p w14:paraId="7B364D65" w14:textId="5507182C" w:rsidR="00790FDF" w:rsidRPr="00C31FEA" w:rsidRDefault="00655219" w:rsidP="002B5A5B">
      <w:pPr>
        <w:rPr>
          <w:szCs w:val="24"/>
        </w:rPr>
      </w:pPr>
      <w:r w:rsidRPr="00C31FEA">
        <w:rPr>
          <w:szCs w:val="24"/>
        </w:rPr>
        <w:t>«</w:t>
      </w:r>
      <w:r w:rsidR="00790FDF" w:rsidRPr="00C31FEA">
        <w:rPr>
          <w:szCs w:val="24"/>
        </w:rPr>
        <w:t>С</w:t>
      </w:r>
      <w:r w:rsidR="002B5A5B" w:rsidRPr="00C31FEA">
        <w:rPr>
          <w:szCs w:val="24"/>
        </w:rPr>
        <w:t xml:space="preserve">татистика </w:t>
      </w:r>
      <w:r w:rsidR="00790FDF" w:rsidRPr="00C31FEA">
        <w:rPr>
          <w:szCs w:val="24"/>
        </w:rPr>
        <w:t>по сферам</w:t>
      </w:r>
      <w:r w:rsidRPr="00C31FEA">
        <w:rPr>
          <w:szCs w:val="24"/>
        </w:rPr>
        <w:t>»</w:t>
      </w:r>
      <w:r w:rsidR="00790FDF" w:rsidRPr="00C31FEA">
        <w:rPr>
          <w:szCs w:val="24"/>
        </w:rPr>
        <w:t>;</w:t>
      </w:r>
      <w:r w:rsidR="002B5A5B" w:rsidRPr="00C31FEA">
        <w:rPr>
          <w:szCs w:val="24"/>
        </w:rPr>
        <w:t xml:space="preserve"> </w:t>
      </w:r>
    </w:p>
    <w:p w14:paraId="42557FF7" w14:textId="5EA2BDD5" w:rsidR="00790FDF" w:rsidRPr="00C31FEA" w:rsidRDefault="00655219" w:rsidP="002B5A5B">
      <w:pPr>
        <w:rPr>
          <w:szCs w:val="24"/>
        </w:rPr>
      </w:pPr>
      <w:r w:rsidRPr="00C31FEA">
        <w:rPr>
          <w:szCs w:val="24"/>
        </w:rPr>
        <w:t>«</w:t>
      </w:r>
      <w:r w:rsidR="00790FDF" w:rsidRPr="00C31FEA">
        <w:rPr>
          <w:szCs w:val="24"/>
        </w:rPr>
        <w:t>А</w:t>
      </w:r>
      <w:r w:rsidR="002B5A5B" w:rsidRPr="00C31FEA">
        <w:rPr>
          <w:szCs w:val="24"/>
        </w:rPr>
        <w:t>нализ ИОГВ</w:t>
      </w:r>
      <w:r w:rsidRPr="00C31FEA">
        <w:rPr>
          <w:szCs w:val="24"/>
        </w:rPr>
        <w:t>»</w:t>
      </w:r>
      <w:r w:rsidR="00584487" w:rsidRPr="00C31FEA">
        <w:rPr>
          <w:szCs w:val="24"/>
        </w:rPr>
        <w:t>;</w:t>
      </w:r>
      <w:r w:rsidR="002B5A5B" w:rsidRPr="00C31FEA">
        <w:rPr>
          <w:szCs w:val="24"/>
        </w:rPr>
        <w:t xml:space="preserve"> </w:t>
      </w:r>
    </w:p>
    <w:p w14:paraId="66228FC8" w14:textId="4A5CFED1" w:rsidR="00790FDF" w:rsidRPr="00C31FEA" w:rsidRDefault="00655219" w:rsidP="002B5A5B">
      <w:pPr>
        <w:rPr>
          <w:szCs w:val="24"/>
        </w:rPr>
      </w:pPr>
      <w:r w:rsidRPr="00C31FEA">
        <w:rPr>
          <w:szCs w:val="24"/>
        </w:rPr>
        <w:t>«</w:t>
      </w:r>
      <w:r w:rsidR="002B5A5B" w:rsidRPr="00C31FEA">
        <w:rPr>
          <w:szCs w:val="24"/>
        </w:rPr>
        <w:t>КПР</w:t>
      </w:r>
      <w:r w:rsidRPr="00C31FEA">
        <w:rPr>
          <w:szCs w:val="24"/>
        </w:rPr>
        <w:t>»</w:t>
      </w:r>
      <w:r w:rsidR="00584487" w:rsidRPr="00C31FEA">
        <w:rPr>
          <w:szCs w:val="24"/>
        </w:rPr>
        <w:t>;</w:t>
      </w:r>
      <w:r w:rsidR="002B5A5B" w:rsidRPr="00C31FEA">
        <w:rPr>
          <w:szCs w:val="24"/>
        </w:rPr>
        <w:t xml:space="preserve"> </w:t>
      </w:r>
    </w:p>
    <w:p w14:paraId="658F05DC" w14:textId="7809DC11" w:rsidR="002B5A5B" w:rsidRPr="00C31FEA" w:rsidRDefault="00655219" w:rsidP="002B5A5B">
      <w:pPr>
        <w:rPr>
          <w:szCs w:val="24"/>
        </w:rPr>
      </w:pPr>
      <w:r w:rsidRPr="00C31FEA">
        <w:rPr>
          <w:szCs w:val="24"/>
        </w:rPr>
        <w:t>«</w:t>
      </w:r>
      <w:r w:rsidR="002B5A5B" w:rsidRPr="00C31FEA">
        <w:rPr>
          <w:szCs w:val="24"/>
        </w:rPr>
        <w:t xml:space="preserve">Статистика </w:t>
      </w:r>
      <w:r w:rsidR="00E8346B" w:rsidRPr="00C31FEA">
        <w:rPr>
          <w:szCs w:val="24"/>
        </w:rPr>
        <w:t>ГИС</w:t>
      </w:r>
      <w:r w:rsidRPr="00C31FEA">
        <w:rPr>
          <w:szCs w:val="24"/>
        </w:rPr>
        <w:t>»</w:t>
      </w:r>
      <w:r w:rsidR="002B5A5B" w:rsidRPr="00C31FEA">
        <w:rPr>
          <w:szCs w:val="24"/>
        </w:rPr>
        <w:t>.</w:t>
      </w:r>
    </w:p>
    <w:p w14:paraId="3AE0AF0D" w14:textId="56E10AD4" w:rsidR="002B5A5B" w:rsidRPr="00C31FEA" w:rsidRDefault="002B5A5B" w:rsidP="002B5A5B">
      <w:pPr>
        <w:rPr>
          <w:szCs w:val="24"/>
        </w:rPr>
      </w:pPr>
      <w:r w:rsidRPr="00C31FEA">
        <w:rPr>
          <w:szCs w:val="24"/>
        </w:rPr>
        <w:t xml:space="preserve">Вкладки «Сводные данные», «Поданные заявления», «По услугам», «Контроль качества», </w:t>
      </w:r>
      <w:r w:rsidR="00655219" w:rsidRPr="00C31FEA">
        <w:rPr>
          <w:szCs w:val="24"/>
        </w:rPr>
        <w:br/>
      </w:r>
      <w:r w:rsidRPr="00C31FEA">
        <w:rPr>
          <w:szCs w:val="24"/>
        </w:rPr>
        <w:t xml:space="preserve">«По сферам», «Анализ ИОГВ» содержат </w:t>
      </w:r>
      <w:r w:rsidR="00655219" w:rsidRPr="00C31FEA">
        <w:rPr>
          <w:szCs w:val="24"/>
        </w:rPr>
        <w:t>два блока</w:t>
      </w:r>
      <w:r w:rsidRPr="00C31FEA">
        <w:rPr>
          <w:szCs w:val="24"/>
        </w:rPr>
        <w:t>: тип отчета и параметры отчета.</w:t>
      </w:r>
    </w:p>
    <w:p w14:paraId="12694222" w14:textId="77777777" w:rsidR="002D0718" w:rsidRPr="00C31FEA" w:rsidRDefault="002D0718" w:rsidP="002B5A5B">
      <w:pPr>
        <w:rPr>
          <w:szCs w:val="24"/>
        </w:rPr>
      </w:pPr>
    </w:p>
    <w:p w14:paraId="4BF7250C" w14:textId="2A209611" w:rsidR="002B5A5B" w:rsidRPr="00C31FEA" w:rsidRDefault="005838C4" w:rsidP="005838C4">
      <w:pPr>
        <w:tabs>
          <w:tab w:val="left" w:pos="9314"/>
        </w:tabs>
        <w:ind w:firstLine="0"/>
        <w:jc w:val="center"/>
        <w:rPr>
          <w:szCs w:val="24"/>
        </w:rPr>
      </w:pPr>
      <w:r w:rsidRPr="00C31FEA">
        <w:rPr>
          <w:noProof/>
          <w:lang w:eastAsia="ru-RU"/>
        </w:rPr>
        <w:drawing>
          <wp:inline distT="0" distB="0" distL="0" distR="0" wp14:anchorId="7E35B824" wp14:editId="69FA2C82">
            <wp:extent cx="6480810" cy="3562985"/>
            <wp:effectExtent l="19050" t="19050" r="15240" b="184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810" cy="3562985"/>
                    </a:xfrm>
                    <a:prstGeom prst="rect">
                      <a:avLst/>
                    </a:prstGeom>
                    <a:ln w="9525">
                      <a:solidFill>
                        <a:schemeClr val="tx1"/>
                      </a:solidFill>
                    </a:ln>
                  </pic:spPr>
                </pic:pic>
              </a:graphicData>
            </a:graphic>
          </wp:inline>
        </w:drawing>
      </w:r>
    </w:p>
    <w:p w14:paraId="6ABCDD58" w14:textId="1E978569" w:rsidR="002B5A5B" w:rsidRPr="00C31FEA" w:rsidRDefault="002B5A5B" w:rsidP="002B5A5B">
      <w:pPr>
        <w:pStyle w:val="a2"/>
        <w:tabs>
          <w:tab w:val="left" w:pos="709"/>
        </w:tabs>
        <w:ind w:left="0" w:firstLine="0"/>
      </w:pPr>
      <w:r w:rsidRPr="00C31FEA">
        <w:t xml:space="preserve">Типы </w:t>
      </w:r>
      <w:r w:rsidR="00AB18EE" w:rsidRPr="00C31FEA">
        <w:t xml:space="preserve">аналитических </w:t>
      </w:r>
      <w:r w:rsidRPr="00C31FEA">
        <w:t>отчетов</w:t>
      </w:r>
    </w:p>
    <w:p w14:paraId="5262F7D7" w14:textId="2F5CA16F" w:rsidR="00EB6B99" w:rsidRPr="00C31FEA" w:rsidRDefault="00AF5A9F" w:rsidP="008C607F">
      <w:pPr>
        <w:pStyle w:val="3"/>
      </w:pPr>
      <w:bookmarkStart w:id="42" w:name="_Toc176370931"/>
      <w:r w:rsidRPr="00C31FEA">
        <w:t>Настройка параметров</w:t>
      </w:r>
      <w:bookmarkEnd w:id="42"/>
    </w:p>
    <w:p w14:paraId="389B2ACE" w14:textId="77777777" w:rsidR="002B5A5B" w:rsidRPr="00C31FEA" w:rsidRDefault="002B5A5B" w:rsidP="002B5A5B">
      <w:pPr>
        <w:tabs>
          <w:tab w:val="left" w:pos="1134"/>
        </w:tabs>
        <w:contextualSpacing/>
        <w:rPr>
          <w:szCs w:val="24"/>
          <w:shd w:val="clear" w:color="auto" w:fill="FFFFFF"/>
        </w:rPr>
      </w:pPr>
      <w:r w:rsidRPr="00C31FEA">
        <w:rPr>
          <w:szCs w:val="24"/>
          <w:shd w:val="clear" w:color="auto" w:fill="FFFFFF"/>
        </w:rPr>
        <w:t>Для составления аналитического отчета, графика или диаграммы пользователю необходимо произвести следующие действия:</w:t>
      </w:r>
    </w:p>
    <w:p w14:paraId="33C60504" w14:textId="0576583A" w:rsidR="002B5A5B" w:rsidRPr="00C31FEA" w:rsidRDefault="002B5A5B" w:rsidP="002B5A5B">
      <w:pPr>
        <w:pStyle w:val="afb"/>
        <w:tabs>
          <w:tab w:val="left" w:pos="1134"/>
        </w:tabs>
        <w:ind w:left="0"/>
        <w:rPr>
          <w:szCs w:val="24"/>
          <w:shd w:val="clear" w:color="auto" w:fill="FFFFFF"/>
        </w:rPr>
      </w:pPr>
      <w:r w:rsidRPr="00C31FEA">
        <w:rPr>
          <w:szCs w:val="24"/>
          <w:shd w:val="clear" w:color="auto" w:fill="FFFFFF"/>
        </w:rPr>
        <w:t>Выбрать период подачи заявлений на получение услуг (год, месяц начала периода; год, месяц окончания периода включительно). По умолчанию отмечены все периоды (Рисунок 2</w:t>
      </w:r>
      <w:r w:rsidR="00D21B1E" w:rsidRPr="00C31FEA">
        <w:rPr>
          <w:szCs w:val="24"/>
          <w:shd w:val="clear" w:color="auto" w:fill="FFFFFF"/>
        </w:rPr>
        <w:t>3</w:t>
      </w:r>
      <w:r w:rsidRPr="00C31FEA">
        <w:rPr>
          <w:szCs w:val="24"/>
          <w:shd w:val="clear" w:color="auto" w:fill="FFFFFF"/>
        </w:rPr>
        <w:t>).</w:t>
      </w:r>
    </w:p>
    <w:p w14:paraId="4EBB3EAC" w14:textId="77777777" w:rsidR="002B5A5B" w:rsidRPr="00C31FEA" w:rsidRDefault="002B5A5B" w:rsidP="002B5A5B">
      <w:pPr>
        <w:pStyle w:val="afb"/>
        <w:tabs>
          <w:tab w:val="left" w:pos="1134"/>
        </w:tabs>
        <w:ind w:left="0"/>
        <w:rPr>
          <w:szCs w:val="24"/>
          <w:shd w:val="clear" w:color="auto" w:fill="FFFFFF"/>
        </w:rPr>
      </w:pPr>
    </w:p>
    <w:p w14:paraId="00602C9F" w14:textId="77777777" w:rsidR="002B5A5B" w:rsidRPr="00C31FEA" w:rsidRDefault="002B5A5B" w:rsidP="002B5A5B">
      <w:pPr>
        <w:pStyle w:val="afb"/>
        <w:tabs>
          <w:tab w:val="left" w:pos="1134"/>
        </w:tabs>
        <w:ind w:left="0"/>
        <w:jc w:val="center"/>
        <w:rPr>
          <w:szCs w:val="24"/>
          <w:shd w:val="clear" w:color="auto" w:fill="FFFFFF"/>
        </w:rPr>
      </w:pPr>
      <w:r w:rsidRPr="00C31FEA">
        <w:rPr>
          <w:noProof/>
          <w:szCs w:val="24"/>
          <w:lang w:eastAsia="ru-RU"/>
        </w:rPr>
        <w:drawing>
          <wp:inline distT="0" distB="0" distL="0" distR="0" wp14:anchorId="7187839F" wp14:editId="6DF27D7A">
            <wp:extent cx="4152900" cy="954226"/>
            <wp:effectExtent l="19050" t="19050" r="19050" b="17780"/>
            <wp:docPr id="177" name="Рисунок 177" descr="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сунок 28"/>
                    <pic:cNvPicPr>
                      <a:picLocks noChangeAspect="1" noChangeArrowheads="1"/>
                    </pic:cNvPicPr>
                  </pic:nvPicPr>
                  <pic:blipFill>
                    <a:blip r:embed="rId34">
                      <a:extLst>
                        <a:ext uri="{28A0092B-C50C-407E-A947-70E740481C1C}">
                          <a14:useLocalDpi xmlns:a14="http://schemas.microsoft.com/office/drawing/2010/main" val="0"/>
                        </a:ext>
                      </a:extLst>
                    </a:blip>
                    <a:srcRect b="61452"/>
                    <a:stretch>
                      <a:fillRect/>
                    </a:stretch>
                  </pic:blipFill>
                  <pic:spPr bwMode="auto">
                    <a:xfrm>
                      <a:off x="0" y="0"/>
                      <a:ext cx="4184655" cy="961522"/>
                    </a:xfrm>
                    <a:prstGeom prst="rect">
                      <a:avLst/>
                    </a:prstGeom>
                    <a:noFill/>
                    <a:ln w="9525" cmpd="sng">
                      <a:solidFill>
                        <a:srgbClr val="000000"/>
                      </a:solidFill>
                      <a:miter lim="800000"/>
                      <a:headEnd/>
                      <a:tailEnd/>
                    </a:ln>
                    <a:effectLst/>
                  </pic:spPr>
                </pic:pic>
              </a:graphicData>
            </a:graphic>
          </wp:inline>
        </w:drawing>
      </w:r>
    </w:p>
    <w:p w14:paraId="049C84F7" w14:textId="77777777" w:rsidR="002B5A5B" w:rsidRPr="00C31FEA" w:rsidRDefault="002B5A5B" w:rsidP="002B5A5B">
      <w:pPr>
        <w:pStyle w:val="a2"/>
        <w:tabs>
          <w:tab w:val="left" w:pos="1276"/>
        </w:tabs>
        <w:ind w:left="0" w:firstLine="567"/>
        <w:rPr>
          <w:shd w:val="clear" w:color="auto" w:fill="FFFFFF"/>
        </w:rPr>
      </w:pPr>
      <w:r w:rsidRPr="00C31FEA">
        <w:t>Выбор периода времени для составления отчета</w:t>
      </w:r>
    </w:p>
    <w:p w14:paraId="03A5A9DD" w14:textId="77777777" w:rsidR="002B5A5B" w:rsidRPr="00C31FEA" w:rsidRDefault="002B5A5B" w:rsidP="002B5A5B">
      <w:pPr>
        <w:pStyle w:val="a2"/>
        <w:numPr>
          <w:ilvl w:val="0"/>
          <w:numId w:val="0"/>
        </w:numPr>
        <w:tabs>
          <w:tab w:val="left" w:pos="709"/>
        </w:tabs>
        <w:jc w:val="both"/>
        <w:rPr>
          <w:shd w:val="clear" w:color="auto" w:fill="FFFFFF"/>
        </w:rPr>
      </w:pPr>
    </w:p>
    <w:p w14:paraId="76D48CF9" w14:textId="1B561B4E" w:rsidR="00790FDF" w:rsidRPr="00C31FEA" w:rsidRDefault="002B5A5B" w:rsidP="002B5A5B">
      <w:pPr>
        <w:pStyle w:val="afb"/>
        <w:tabs>
          <w:tab w:val="left" w:pos="1134"/>
        </w:tabs>
        <w:ind w:left="0"/>
        <w:rPr>
          <w:szCs w:val="24"/>
          <w:shd w:val="clear" w:color="auto" w:fill="FFFFFF"/>
        </w:rPr>
      </w:pPr>
      <w:r w:rsidRPr="00C31FEA">
        <w:rPr>
          <w:szCs w:val="24"/>
          <w:shd w:val="clear" w:color="auto" w:fill="FFFFFF"/>
        </w:rPr>
        <w:t>Выбрать услуги, по которым необходимо посмотреть информацию из списка, нажав кнопк</w:t>
      </w:r>
      <w:r w:rsidR="00790FDF" w:rsidRPr="00C31FEA">
        <w:rPr>
          <w:szCs w:val="24"/>
          <w:shd w:val="clear" w:color="auto" w:fill="FFFFFF"/>
        </w:rPr>
        <w:t>у «Выбрать услуги» (Рисунок 2</w:t>
      </w:r>
      <w:r w:rsidR="00D21B1E" w:rsidRPr="00C31FEA">
        <w:rPr>
          <w:szCs w:val="24"/>
          <w:shd w:val="clear" w:color="auto" w:fill="FFFFFF"/>
        </w:rPr>
        <w:t>4</w:t>
      </w:r>
      <w:r w:rsidR="00790FDF" w:rsidRPr="00C31FEA">
        <w:rPr>
          <w:szCs w:val="24"/>
          <w:shd w:val="clear" w:color="auto" w:fill="FFFFFF"/>
        </w:rPr>
        <w:t>).</w:t>
      </w:r>
    </w:p>
    <w:p w14:paraId="5DCF3393" w14:textId="77777777" w:rsidR="00790FDF" w:rsidRPr="00C31FEA" w:rsidRDefault="00790FDF" w:rsidP="002B5A5B">
      <w:pPr>
        <w:pStyle w:val="afb"/>
        <w:tabs>
          <w:tab w:val="left" w:pos="1134"/>
        </w:tabs>
        <w:ind w:left="0"/>
        <w:rPr>
          <w:szCs w:val="24"/>
          <w:shd w:val="clear" w:color="auto" w:fill="FFFFFF"/>
        </w:rPr>
      </w:pPr>
    </w:p>
    <w:p w14:paraId="539E8F23" w14:textId="77777777" w:rsidR="002B5A5B" w:rsidRPr="00C31FEA" w:rsidRDefault="002B5A5B" w:rsidP="002B5A5B">
      <w:pPr>
        <w:ind w:firstLine="0"/>
        <w:jc w:val="center"/>
        <w:rPr>
          <w:noProof/>
          <w:szCs w:val="24"/>
          <w:shd w:val="clear" w:color="auto" w:fill="FFFFFF"/>
          <w:lang w:eastAsia="ru-RU"/>
        </w:rPr>
      </w:pPr>
      <w:r w:rsidRPr="00C31FEA">
        <w:rPr>
          <w:noProof/>
          <w:szCs w:val="24"/>
          <w:shd w:val="clear" w:color="auto" w:fill="FFFFFF"/>
          <w:lang w:eastAsia="ru-RU"/>
        </w:rPr>
        <w:lastRenderedPageBreak/>
        <w:drawing>
          <wp:inline distT="0" distB="0" distL="0" distR="0" wp14:anchorId="567DCB77" wp14:editId="766D19DE">
            <wp:extent cx="3219450" cy="649798"/>
            <wp:effectExtent l="19050" t="19050" r="19050" b="17145"/>
            <wp:docPr id="178" name="Рисунок 178" descr="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сунок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6940" cy="661401"/>
                    </a:xfrm>
                    <a:prstGeom prst="rect">
                      <a:avLst/>
                    </a:prstGeom>
                    <a:noFill/>
                    <a:ln w="9525" cmpd="sng">
                      <a:solidFill>
                        <a:srgbClr val="000000"/>
                      </a:solidFill>
                      <a:miter lim="800000"/>
                      <a:headEnd/>
                      <a:tailEnd/>
                    </a:ln>
                    <a:effectLst/>
                  </pic:spPr>
                </pic:pic>
              </a:graphicData>
            </a:graphic>
          </wp:inline>
        </w:drawing>
      </w:r>
    </w:p>
    <w:p w14:paraId="04E61B38" w14:textId="4DFE8726" w:rsidR="002B5A5B" w:rsidRPr="00C31FEA" w:rsidRDefault="002B5A5B" w:rsidP="002B5A5B">
      <w:pPr>
        <w:pStyle w:val="a2"/>
        <w:tabs>
          <w:tab w:val="left" w:pos="709"/>
        </w:tabs>
        <w:ind w:left="0" w:firstLine="0"/>
        <w:rPr>
          <w:shd w:val="clear" w:color="auto" w:fill="FFFFFF"/>
        </w:rPr>
      </w:pPr>
      <w:r w:rsidRPr="00C31FEA">
        <w:rPr>
          <w:shd w:val="clear" w:color="auto" w:fill="FFFFFF"/>
        </w:rPr>
        <w:t>Выбор услуг для анализа</w:t>
      </w:r>
    </w:p>
    <w:p w14:paraId="3893A99A" w14:textId="32AA082B" w:rsidR="00790FDF" w:rsidRPr="00C31FEA" w:rsidRDefault="00790FDF" w:rsidP="00790FDF">
      <w:pPr>
        <w:pStyle w:val="a2"/>
        <w:numPr>
          <w:ilvl w:val="0"/>
          <w:numId w:val="0"/>
        </w:numPr>
        <w:tabs>
          <w:tab w:val="left" w:pos="709"/>
        </w:tabs>
        <w:jc w:val="both"/>
        <w:rPr>
          <w:shd w:val="clear" w:color="auto" w:fill="FFFFFF"/>
        </w:rPr>
      </w:pPr>
    </w:p>
    <w:p w14:paraId="694E162A" w14:textId="6E46B8C1" w:rsidR="00790FDF" w:rsidRPr="00C31FEA" w:rsidRDefault="00790FDF" w:rsidP="00790FDF">
      <w:pPr>
        <w:pStyle w:val="afb"/>
        <w:tabs>
          <w:tab w:val="left" w:pos="1134"/>
        </w:tabs>
        <w:ind w:left="0"/>
        <w:rPr>
          <w:szCs w:val="24"/>
          <w:shd w:val="clear" w:color="auto" w:fill="FFFFFF"/>
        </w:rPr>
      </w:pPr>
      <w:r w:rsidRPr="00C31FEA">
        <w:rPr>
          <w:szCs w:val="24"/>
          <w:shd w:val="clear" w:color="auto" w:fill="FFFFFF"/>
        </w:rPr>
        <w:t xml:space="preserve">Далее в открывшемся диалоговом окне </w:t>
      </w:r>
      <w:r w:rsidR="00531CA8" w:rsidRPr="00C31FEA">
        <w:rPr>
          <w:szCs w:val="24"/>
          <w:shd w:val="clear" w:color="auto" w:fill="FFFFFF"/>
        </w:rPr>
        <w:t xml:space="preserve">необходимо </w:t>
      </w:r>
      <w:r w:rsidRPr="00C31FEA">
        <w:rPr>
          <w:szCs w:val="24"/>
          <w:shd w:val="clear" w:color="auto" w:fill="FFFFFF"/>
        </w:rPr>
        <w:t xml:space="preserve">отметить флажком необходимые услуги, т.к. по умолчанию выбраны все услуги, затем нажать кнопку «Сохранить» (Рисунок </w:t>
      </w:r>
      <w:r w:rsidR="00D21B1E" w:rsidRPr="00C31FEA">
        <w:rPr>
          <w:szCs w:val="24"/>
          <w:shd w:val="clear" w:color="auto" w:fill="FFFFFF"/>
        </w:rPr>
        <w:t>25</w:t>
      </w:r>
      <w:r w:rsidRPr="00C31FEA">
        <w:rPr>
          <w:szCs w:val="24"/>
          <w:shd w:val="clear" w:color="auto" w:fill="FFFFFF"/>
        </w:rPr>
        <w:t>).</w:t>
      </w:r>
    </w:p>
    <w:p w14:paraId="0AAEDD3B" w14:textId="77777777" w:rsidR="002B5A5B" w:rsidRPr="00C31FEA" w:rsidRDefault="002B5A5B" w:rsidP="002B5A5B">
      <w:pPr>
        <w:pStyle w:val="a2"/>
        <w:numPr>
          <w:ilvl w:val="0"/>
          <w:numId w:val="0"/>
        </w:numPr>
        <w:tabs>
          <w:tab w:val="left" w:pos="709"/>
        </w:tabs>
        <w:jc w:val="both"/>
        <w:rPr>
          <w:shd w:val="clear" w:color="auto" w:fill="FFFFFF"/>
        </w:rPr>
      </w:pPr>
    </w:p>
    <w:p w14:paraId="7169E883" w14:textId="77777777" w:rsidR="002B5A5B" w:rsidRPr="00C31FEA" w:rsidRDefault="002B5A5B" w:rsidP="002B5A5B">
      <w:pPr>
        <w:ind w:firstLine="0"/>
        <w:jc w:val="center"/>
        <w:rPr>
          <w:szCs w:val="24"/>
        </w:rPr>
      </w:pPr>
      <w:r w:rsidRPr="00C31FEA">
        <w:rPr>
          <w:noProof/>
          <w:szCs w:val="24"/>
          <w:lang w:eastAsia="ru-RU"/>
        </w:rPr>
        <w:drawing>
          <wp:inline distT="0" distB="0" distL="0" distR="0" wp14:anchorId="41DDA2AC" wp14:editId="6EB68B1B">
            <wp:extent cx="5299587" cy="4503240"/>
            <wp:effectExtent l="19050" t="19050" r="15875" b="12065"/>
            <wp:docPr id="179" name="Рисунок 179" descr="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исунок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8812" cy="4511079"/>
                    </a:xfrm>
                    <a:prstGeom prst="rect">
                      <a:avLst/>
                    </a:prstGeom>
                    <a:noFill/>
                    <a:ln w="9525" cmpd="sng">
                      <a:solidFill>
                        <a:srgbClr val="000000"/>
                      </a:solidFill>
                      <a:miter lim="800000"/>
                      <a:headEnd/>
                      <a:tailEnd/>
                    </a:ln>
                    <a:effectLst/>
                  </pic:spPr>
                </pic:pic>
              </a:graphicData>
            </a:graphic>
          </wp:inline>
        </w:drawing>
      </w:r>
    </w:p>
    <w:p w14:paraId="0709DFC1" w14:textId="77777777" w:rsidR="002B5A5B" w:rsidRPr="00C31FEA" w:rsidRDefault="002B5A5B" w:rsidP="002B5A5B">
      <w:pPr>
        <w:pStyle w:val="a2"/>
        <w:tabs>
          <w:tab w:val="left" w:pos="709"/>
        </w:tabs>
        <w:ind w:left="0" w:firstLine="0"/>
        <w:rPr>
          <w:i/>
          <w:shd w:val="clear" w:color="auto" w:fill="FFFFFF"/>
        </w:rPr>
      </w:pPr>
      <w:r w:rsidRPr="00C31FEA">
        <w:rPr>
          <w:shd w:val="clear" w:color="auto" w:fill="FFFFFF"/>
        </w:rPr>
        <w:t>Указание необходимых услуг для анализа</w:t>
      </w:r>
    </w:p>
    <w:p w14:paraId="20D9B3D3" w14:textId="77777777" w:rsidR="002B5A5B" w:rsidRPr="00C31FEA" w:rsidRDefault="002B5A5B" w:rsidP="002B5A5B">
      <w:pPr>
        <w:pStyle w:val="a2"/>
        <w:numPr>
          <w:ilvl w:val="0"/>
          <w:numId w:val="0"/>
        </w:numPr>
        <w:tabs>
          <w:tab w:val="left" w:pos="709"/>
        </w:tabs>
        <w:jc w:val="both"/>
        <w:rPr>
          <w:shd w:val="clear" w:color="auto" w:fill="FFFFFF"/>
        </w:rPr>
      </w:pPr>
    </w:p>
    <w:p w14:paraId="5AD46EC8" w14:textId="0B11D3BD" w:rsidR="002B5A5B" w:rsidRPr="00C31FEA" w:rsidRDefault="002B5A5B" w:rsidP="002B5A5B">
      <w:pPr>
        <w:rPr>
          <w:szCs w:val="24"/>
          <w:shd w:val="clear" w:color="auto" w:fill="FFFFFF"/>
        </w:rPr>
      </w:pPr>
      <w:r w:rsidRPr="00C31FEA">
        <w:rPr>
          <w:szCs w:val="24"/>
          <w:shd w:val="clear" w:color="auto" w:fill="FFFFFF"/>
        </w:rPr>
        <w:t xml:space="preserve">Если выбранная услуга относится к компетенции </w:t>
      </w:r>
      <w:r w:rsidR="00F17DD4" w:rsidRPr="00C31FEA">
        <w:rPr>
          <w:szCs w:val="24"/>
          <w:shd w:val="clear" w:color="auto" w:fill="FFFFFF"/>
        </w:rPr>
        <w:t>администрации района региона</w:t>
      </w:r>
      <w:r w:rsidRPr="00C31FEA">
        <w:rPr>
          <w:szCs w:val="24"/>
          <w:shd w:val="clear" w:color="auto" w:fill="FFFFFF"/>
        </w:rPr>
        <w:t xml:space="preserve">, </w:t>
      </w:r>
      <w:r w:rsidRPr="00C31FEA">
        <w:rPr>
          <w:szCs w:val="24"/>
          <w:shd w:val="clear" w:color="auto" w:fill="FFFFFF"/>
        </w:rPr>
        <w:br/>
      </w:r>
      <w:r w:rsidR="00584487" w:rsidRPr="00C31FEA">
        <w:rPr>
          <w:szCs w:val="24"/>
          <w:shd w:val="clear" w:color="auto" w:fill="FFFFFF"/>
        </w:rPr>
        <w:t xml:space="preserve">то </w:t>
      </w:r>
      <w:r w:rsidRPr="00C31FEA">
        <w:rPr>
          <w:szCs w:val="24"/>
          <w:shd w:val="clear" w:color="auto" w:fill="FFFFFF"/>
        </w:rPr>
        <w:t xml:space="preserve">в параметре «Выбрать администрации районов» следует отметить флажком </w:t>
      </w:r>
      <w:r w:rsidRPr="00C31FEA">
        <w:rPr>
          <w:szCs w:val="24"/>
          <w:shd w:val="clear" w:color="auto" w:fill="FFFFFF"/>
        </w:rPr>
        <w:br/>
      </w:r>
      <w:r w:rsidR="00F17DD4" w:rsidRPr="00C31FEA">
        <w:rPr>
          <w:szCs w:val="24"/>
          <w:shd w:val="clear" w:color="auto" w:fill="FFFFFF"/>
        </w:rPr>
        <w:t>администрацию района региона</w:t>
      </w:r>
      <w:r w:rsidRPr="00C31FEA">
        <w:rPr>
          <w:szCs w:val="24"/>
          <w:shd w:val="clear" w:color="auto" w:fill="FFFFFF"/>
        </w:rPr>
        <w:t xml:space="preserve">, статистические данные которых будут учитываться при анализе статистики по выбранной услуге (по умолчанию выбрано значение в зависимости от подразделения </w:t>
      </w:r>
      <w:r w:rsidR="00F17DD4" w:rsidRPr="00C31FEA">
        <w:rPr>
          <w:szCs w:val="24"/>
          <w:shd w:val="clear" w:color="auto" w:fill="FFFFFF"/>
        </w:rPr>
        <w:t>организации</w:t>
      </w:r>
      <w:r w:rsidRPr="00C31FEA">
        <w:rPr>
          <w:szCs w:val="24"/>
          <w:shd w:val="clear" w:color="auto" w:fill="FFFFFF"/>
        </w:rPr>
        <w:t xml:space="preserve">, к которому относится авторизованный пользователь) (Рисунок </w:t>
      </w:r>
      <w:r w:rsidR="00D21B1E" w:rsidRPr="00C31FEA">
        <w:rPr>
          <w:szCs w:val="24"/>
          <w:shd w:val="clear" w:color="auto" w:fill="FFFFFF"/>
        </w:rPr>
        <w:t>26</w:t>
      </w:r>
      <w:r w:rsidRPr="00C31FEA">
        <w:rPr>
          <w:szCs w:val="24"/>
          <w:shd w:val="clear" w:color="auto" w:fill="FFFFFF"/>
        </w:rPr>
        <w:t>).</w:t>
      </w:r>
    </w:p>
    <w:p w14:paraId="0E786F30" w14:textId="77777777" w:rsidR="002B5A5B" w:rsidRPr="00C31FEA" w:rsidRDefault="002B5A5B" w:rsidP="002B5A5B">
      <w:pPr>
        <w:rPr>
          <w:sz w:val="20"/>
          <w:shd w:val="clear" w:color="auto" w:fill="FFFFFF"/>
        </w:rPr>
      </w:pPr>
    </w:p>
    <w:p w14:paraId="3D4E4BD8" w14:textId="77777777" w:rsidR="002B5A5B" w:rsidRPr="00C31FEA" w:rsidRDefault="002B5A5B" w:rsidP="002B5A5B">
      <w:pPr>
        <w:ind w:firstLine="0"/>
        <w:jc w:val="center"/>
        <w:rPr>
          <w:szCs w:val="24"/>
          <w:shd w:val="clear" w:color="auto" w:fill="FFFFFF"/>
        </w:rPr>
      </w:pPr>
      <w:bookmarkStart w:id="43" w:name="_Ref486689093"/>
      <w:r w:rsidRPr="00C31FEA">
        <w:rPr>
          <w:noProof/>
          <w:szCs w:val="24"/>
          <w:shd w:val="clear" w:color="auto" w:fill="FFFFFF"/>
          <w:lang w:eastAsia="ru-RU"/>
        </w:rPr>
        <w:lastRenderedPageBreak/>
        <w:drawing>
          <wp:inline distT="0" distB="0" distL="0" distR="0" wp14:anchorId="6C0376DA" wp14:editId="5BF386B3">
            <wp:extent cx="5242560" cy="3000375"/>
            <wp:effectExtent l="19050" t="19050" r="15240" b="28575"/>
            <wp:docPr id="184" name="Рисунок 184" descr="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исунок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2560" cy="3000375"/>
                    </a:xfrm>
                    <a:prstGeom prst="rect">
                      <a:avLst/>
                    </a:prstGeom>
                    <a:noFill/>
                    <a:ln w="9525" cmpd="sng">
                      <a:solidFill>
                        <a:srgbClr val="000000"/>
                      </a:solidFill>
                      <a:miter lim="800000"/>
                      <a:headEnd/>
                      <a:tailEnd/>
                    </a:ln>
                    <a:effectLst/>
                  </pic:spPr>
                </pic:pic>
              </a:graphicData>
            </a:graphic>
          </wp:inline>
        </w:drawing>
      </w:r>
    </w:p>
    <w:bookmarkEnd w:id="43"/>
    <w:p w14:paraId="7FC07B47" w14:textId="356A62EB" w:rsidR="002B5A5B" w:rsidRPr="00C31FEA" w:rsidRDefault="002B5A5B" w:rsidP="002B5A5B">
      <w:pPr>
        <w:pStyle w:val="a2"/>
        <w:tabs>
          <w:tab w:val="left" w:pos="709"/>
        </w:tabs>
        <w:ind w:left="0" w:firstLine="0"/>
        <w:rPr>
          <w:i/>
          <w:shd w:val="clear" w:color="auto" w:fill="FFFFFF"/>
        </w:rPr>
      </w:pPr>
      <w:r w:rsidRPr="00C31FEA">
        <w:rPr>
          <w:shd w:val="clear" w:color="auto" w:fill="FFFFFF"/>
        </w:rPr>
        <w:t xml:space="preserve">Выбор </w:t>
      </w:r>
      <w:r w:rsidR="00F17DD4" w:rsidRPr="00C31FEA">
        <w:rPr>
          <w:shd w:val="clear" w:color="auto" w:fill="FFFFFF"/>
        </w:rPr>
        <w:t>администрации района региона</w:t>
      </w:r>
      <w:r w:rsidRPr="00C31FEA">
        <w:rPr>
          <w:shd w:val="clear" w:color="auto" w:fill="FFFFFF"/>
        </w:rPr>
        <w:t xml:space="preserve"> для анализа</w:t>
      </w:r>
    </w:p>
    <w:p w14:paraId="16463C85" w14:textId="77777777" w:rsidR="002B5A5B" w:rsidRPr="00C31FEA" w:rsidRDefault="002B5A5B" w:rsidP="002B5A5B">
      <w:pPr>
        <w:pStyle w:val="a2"/>
        <w:numPr>
          <w:ilvl w:val="0"/>
          <w:numId w:val="0"/>
        </w:numPr>
        <w:tabs>
          <w:tab w:val="left" w:pos="709"/>
        </w:tabs>
        <w:jc w:val="both"/>
        <w:rPr>
          <w:i/>
          <w:shd w:val="clear" w:color="auto" w:fill="FFFFFF"/>
        </w:rPr>
      </w:pPr>
    </w:p>
    <w:p w14:paraId="1F8C792F" w14:textId="75C6D4AF" w:rsidR="002B5A5B" w:rsidRPr="00C31FEA" w:rsidRDefault="00531CA8" w:rsidP="00531CA8">
      <w:pPr>
        <w:pStyle w:val="afb"/>
        <w:tabs>
          <w:tab w:val="left" w:pos="1134"/>
        </w:tabs>
        <w:ind w:left="0"/>
        <w:rPr>
          <w:szCs w:val="24"/>
          <w:shd w:val="clear" w:color="auto" w:fill="FFFFFF"/>
        </w:rPr>
      </w:pPr>
      <w:r w:rsidRPr="00C31FEA">
        <w:rPr>
          <w:szCs w:val="24"/>
          <w:shd w:val="clear" w:color="auto" w:fill="FFFFFF"/>
        </w:rPr>
        <w:t>При необходимости можно в</w:t>
      </w:r>
      <w:r w:rsidR="002B5A5B" w:rsidRPr="00C31FEA">
        <w:rPr>
          <w:szCs w:val="24"/>
          <w:shd w:val="clear" w:color="auto" w:fill="FFFFFF"/>
        </w:rPr>
        <w:t>ыбрать способы предоставления услуги</w:t>
      </w:r>
      <w:r w:rsidRPr="00C31FEA">
        <w:rPr>
          <w:szCs w:val="24"/>
          <w:shd w:val="clear" w:color="auto" w:fill="FFFFFF"/>
        </w:rPr>
        <w:t xml:space="preserve"> установив </w:t>
      </w:r>
      <w:r w:rsidR="002B5A5B" w:rsidRPr="00C31FEA">
        <w:rPr>
          <w:szCs w:val="24"/>
          <w:shd w:val="clear" w:color="auto" w:fill="FFFFFF"/>
        </w:rPr>
        <w:t xml:space="preserve">соответствующие переключатели </w:t>
      </w:r>
      <w:r w:rsidRPr="00C31FEA">
        <w:rPr>
          <w:szCs w:val="24"/>
          <w:shd w:val="clear" w:color="auto" w:fill="FFFFFF"/>
        </w:rPr>
        <w:t>в положение «вкл» (синий цвет) (п</w:t>
      </w:r>
      <w:r w:rsidR="002B5A5B" w:rsidRPr="00C31FEA">
        <w:rPr>
          <w:szCs w:val="24"/>
          <w:shd w:val="clear" w:color="auto" w:fill="FFFFFF"/>
        </w:rPr>
        <w:t xml:space="preserve">о умолчанию отмечены </w:t>
      </w:r>
      <w:r w:rsidR="00422B3A" w:rsidRPr="00C31FEA">
        <w:rPr>
          <w:szCs w:val="24"/>
          <w:shd w:val="clear" w:color="auto" w:fill="FFFFFF"/>
        </w:rPr>
        <w:br/>
      </w:r>
      <w:r w:rsidR="002B5A5B" w:rsidRPr="00C31FEA">
        <w:rPr>
          <w:szCs w:val="24"/>
          <w:shd w:val="clear" w:color="auto" w:fill="FFFFFF"/>
        </w:rPr>
        <w:t>все способы</w:t>
      </w:r>
      <w:r w:rsidRPr="00C31FEA">
        <w:rPr>
          <w:szCs w:val="24"/>
          <w:shd w:val="clear" w:color="auto" w:fill="FFFFFF"/>
        </w:rPr>
        <w:t>)</w:t>
      </w:r>
      <w:r w:rsidR="002B5A5B" w:rsidRPr="00C31FEA">
        <w:rPr>
          <w:szCs w:val="24"/>
          <w:shd w:val="clear" w:color="auto" w:fill="FFFFFF"/>
        </w:rPr>
        <w:t xml:space="preserve"> (Рисунок </w:t>
      </w:r>
      <w:r w:rsidR="00D21B1E" w:rsidRPr="00C31FEA">
        <w:rPr>
          <w:szCs w:val="24"/>
          <w:shd w:val="clear" w:color="auto" w:fill="FFFFFF"/>
        </w:rPr>
        <w:t>27</w:t>
      </w:r>
      <w:r w:rsidR="002B5A5B" w:rsidRPr="00C31FEA">
        <w:rPr>
          <w:szCs w:val="24"/>
          <w:shd w:val="clear" w:color="auto" w:fill="FFFFFF"/>
        </w:rPr>
        <w:t>).</w:t>
      </w:r>
    </w:p>
    <w:p w14:paraId="6B11C2C2" w14:textId="77777777" w:rsidR="002B5A5B" w:rsidRPr="00C31FEA" w:rsidRDefault="002B5A5B" w:rsidP="002B5A5B">
      <w:pPr>
        <w:pStyle w:val="afb"/>
        <w:tabs>
          <w:tab w:val="left" w:pos="1134"/>
        </w:tabs>
        <w:ind w:left="0"/>
        <w:rPr>
          <w:szCs w:val="24"/>
          <w:shd w:val="clear" w:color="auto" w:fill="FFFFFF"/>
        </w:rPr>
      </w:pPr>
    </w:p>
    <w:p w14:paraId="23697FA5" w14:textId="77777777" w:rsidR="002B5A5B" w:rsidRPr="00C31FEA" w:rsidRDefault="002B5A5B" w:rsidP="002B5A5B">
      <w:pPr>
        <w:pStyle w:val="afb"/>
        <w:ind w:left="0" w:firstLine="0"/>
        <w:jc w:val="center"/>
        <w:rPr>
          <w:szCs w:val="24"/>
          <w:shd w:val="clear" w:color="auto" w:fill="FFFFFF"/>
        </w:rPr>
      </w:pPr>
      <w:r w:rsidRPr="00C31FEA">
        <w:rPr>
          <w:noProof/>
          <w:szCs w:val="24"/>
          <w:lang w:eastAsia="ru-RU"/>
        </w:rPr>
        <w:drawing>
          <wp:inline distT="0" distB="0" distL="0" distR="0" wp14:anchorId="28836475" wp14:editId="672D2DAF">
            <wp:extent cx="4210050" cy="752298"/>
            <wp:effectExtent l="19050" t="19050" r="19050" b="10160"/>
            <wp:docPr id="203"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0926" cy="766750"/>
                    </a:xfrm>
                    <a:prstGeom prst="rect">
                      <a:avLst/>
                    </a:prstGeom>
                    <a:noFill/>
                    <a:ln w="9525" cmpd="sng">
                      <a:solidFill>
                        <a:srgbClr val="000000"/>
                      </a:solidFill>
                      <a:miter lim="800000"/>
                      <a:headEnd/>
                      <a:tailEnd/>
                    </a:ln>
                    <a:effectLst/>
                  </pic:spPr>
                </pic:pic>
              </a:graphicData>
            </a:graphic>
          </wp:inline>
        </w:drawing>
      </w:r>
    </w:p>
    <w:p w14:paraId="21529776" w14:textId="77777777" w:rsidR="002B5A5B" w:rsidRPr="00C31FEA" w:rsidRDefault="002B5A5B" w:rsidP="002B5A5B">
      <w:pPr>
        <w:pStyle w:val="a2"/>
        <w:tabs>
          <w:tab w:val="left" w:pos="709"/>
        </w:tabs>
        <w:ind w:left="0" w:firstLine="0"/>
        <w:rPr>
          <w:i/>
          <w:shd w:val="clear" w:color="auto" w:fill="FFFFFF"/>
        </w:rPr>
      </w:pPr>
      <w:r w:rsidRPr="00C31FEA">
        <w:rPr>
          <w:shd w:val="clear" w:color="auto" w:fill="FFFFFF"/>
        </w:rPr>
        <w:t>Выбор способов предоставления услуги</w:t>
      </w:r>
    </w:p>
    <w:p w14:paraId="78895E62" w14:textId="77777777" w:rsidR="002B5A5B" w:rsidRPr="00C31FEA" w:rsidRDefault="002B5A5B" w:rsidP="002B5A5B">
      <w:pPr>
        <w:pStyle w:val="a2"/>
        <w:numPr>
          <w:ilvl w:val="0"/>
          <w:numId w:val="0"/>
        </w:numPr>
        <w:tabs>
          <w:tab w:val="left" w:pos="709"/>
        </w:tabs>
        <w:jc w:val="both"/>
        <w:rPr>
          <w:i/>
          <w:shd w:val="clear" w:color="auto" w:fill="FFFFFF"/>
        </w:rPr>
      </w:pPr>
    </w:p>
    <w:p w14:paraId="48F6D19C" w14:textId="44D97BDE" w:rsidR="002B5A5B" w:rsidRPr="00C31FEA" w:rsidRDefault="00531CA8" w:rsidP="002B5A5B">
      <w:pPr>
        <w:pStyle w:val="afb"/>
        <w:ind w:left="0"/>
        <w:rPr>
          <w:szCs w:val="24"/>
          <w:shd w:val="clear" w:color="auto" w:fill="FFFFFF"/>
        </w:rPr>
      </w:pPr>
      <w:r w:rsidRPr="00C31FEA">
        <w:rPr>
          <w:szCs w:val="24"/>
          <w:shd w:val="clear" w:color="auto" w:fill="FFFFFF"/>
        </w:rPr>
        <w:t>При необходимости п</w:t>
      </w:r>
      <w:r w:rsidR="002B5A5B" w:rsidRPr="00C31FEA">
        <w:rPr>
          <w:szCs w:val="24"/>
          <w:shd w:val="clear" w:color="auto" w:fill="FFFFFF"/>
        </w:rPr>
        <w:t xml:space="preserve">ри нажатии на ссылку «в электронном виде» можно указать способы электронной подачи заявлений будут учитываться при анализе данных (Рисунок </w:t>
      </w:r>
      <w:r w:rsidR="00D21B1E" w:rsidRPr="00C31FEA">
        <w:rPr>
          <w:szCs w:val="24"/>
          <w:shd w:val="clear" w:color="auto" w:fill="FFFFFF"/>
        </w:rPr>
        <w:t>28</w:t>
      </w:r>
      <w:r w:rsidR="002B5A5B" w:rsidRPr="00C31FEA">
        <w:rPr>
          <w:szCs w:val="24"/>
          <w:shd w:val="clear" w:color="auto" w:fill="FFFFFF"/>
        </w:rPr>
        <w:t>).</w:t>
      </w:r>
    </w:p>
    <w:p w14:paraId="3FD418D3" w14:textId="77777777" w:rsidR="002B5A5B" w:rsidRPr="00C31FEA" w:rsidRDefault="002B5A5B" w:rsidP="002B5A5B">
      <w:pPr>
        <w:pStyle w:val="afb"/>
        <w:ind w:left="0"/>
        <w:rPr>
          <w:szCs w:val="24"/>
          <w:shd w:val="clear" w:color="auto" w:fill="FFFFFF"/>
        </w:rPr>
      </w:pPr>
    </w:p>
    <w:p w14:paraId="46C9379C" w14:textId="77777777" w:rsidR="002B5A5B" w:rsidRPr="00C31FEA" w:rsidRDefault="002B5A5B" w:rsidP="002B5A5B">
      <w:pPr>
        <w:pStyle w:val="afb"/>
        <w:ind w:left="0" w:firstLine="0"/>
        <w:jc w:val="center"/>
        <w:rPr>
          <w:szCs w:val="24"/>
          <w:shd w:val="clear" w:color="auto" w:fill="FFFFFF"/>
        </w:rPr>
      </w:pPr>
      <w:r w:rsidRPr="00C31FEA">
        <w:rPr>
          <w:noProof/>
          <w:szCs w:val="24"/>
          <w:lang w:eastAsia="ru-RU"/>
        </w:rPr>
        <w:drawing>
          <wp:inline distT="0" distB="0" distL="0" distR="0" wp14:anchorId="63E3BD2E" wp14:editId="54FC3AD3">
            <wp:extent cx="2019300" cy="917881"/>
            <wp:effectExtent l="19050" t="19050" r="19050" b="15875"/>
            <wp:docPr id="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9190" cy="926922"/>
                    </a:xfrm>
                    <a:prstGeom prst="rect">
                      <a:avLst/>
                    </a:prstGeom>
                    <a:noFill/>
                    <a:ln w="9525" cmpd="sng">
                      <a:solidFill>
                        <a:srgbClr val="000000"/>
                      </a:solidFill>
                      <a:miter lim="800000"/>
                      <a:headEnd/>
                      <a:tailEnd/>
                    </a:ln>
                    <a:effectLst/>
                  </pic:spPr>
                </pic:pic>
              </a:graphicData>
            </a:graphic>
          </wp:inline>
        </w:drawing>
      </w:r>
    </w:p>
    <w:p w14:paraId="30673729" w14:textId="77777777" w:rsidR="002B5A5B" w:rsidRPr="00C31FEA" w:rsidRDefault="002B5A5B" w:rsidP="002B5A5B">
      <w:pPr>
        <w:pStyle w:val="a2"/>
        <w:tabs>
          <w:tab w:val="left" w:pos="709"/>
        </w:tabs>
        <w:ind w:left="0" w:firstLine="0"/>
        <w:rPr>
          <w:i/>
          <w:shd w:val="clear" w:color="auto" w:fill="FFFFFF"/>
        </w:rPr>
      </w:pPr>
      <w:r w:rsidRPr="00C31FEA">
        <w:rPr>
          <w:shd w:val="clear" w:color="auto" w:fill="FFFFFF"/>
        </w:rPr>
        <w:t>Выбор способов электронной подачи заявлений</w:t>
      </w:r>
    </w:p>
    <w:p w14:paraId="02BBF16C" w14:textId="77777777" w:rsidR="002B5A5B" w:rsidRPr="00C31FEA" w:rsidRDefault="002B5A5B" w:rsidP="002B5A5B">
      <w:pPr>
        <w:pStyle w:val="a2"/>
        <w:numPr>
          <w:ilvl w:val="0"/>
          <w:numId w:val="0"/>
        </w:numPr>
        <w:tabs>
          <w:tab w:val="left" w:pos="709"/>
        </w:tabs>
        <w:jc w:val="both"/>
        <w:rPr>
          <w:i/>
          <w:shd w:val="clear" w:color="auto" w:fill="FFFFFF"/>
        </w:rPr>
      </w:pPr>
    </w:p>
    <w:p w14:paraId="7F296152" w14:textId="77777777" w:rsidR="002B5A5B" w:rsidRPr="00C31FEA" w:rsidRDefault="002B5A5B" w:rsidP="002B5A5B">
      <w:pPr>
        <w:pStyle w:val="afb"/>
        <w:ind w:left="0"/>
        <w:rPr>
          <w:szCs w:val="24"/>
          <w:shd w:val="clear" w:color="auto" w:fill="FFFFFF"/>
        </w:rPr>
      </w:pPr>
      <w:r w:rsidRPr="00C31FEA">
        <w:rPr>
          <w:szCs w:val="24"/>
          <w:shd w:val="clear" w:color="auto" w:fill="FFFFFF"/>
        </w:rPr>
        <w:t>Далее следует выбрать аналитический отчет, представленный на странице в левой панели меню, выбрав соответствующую вкладку и интересующий отчет.</w:t>
      </w:r>
    </w:p>
    <w:p w14:paraId="7F24F7C0" w14:textId="5E835A90" w:rsidR="00EB6B99" w:rsidRPr="00C31FEA" w:rsidRDefault="002B5A5B" w:rsidP="008C607F">
      <w:pPr>
        <w:pStyle w:val="3"/>
      </w:pPr>
      <w:bookmarkStart w:id="44" w:name="_Toc176370932"/>
      <w:r w:rsidRPr="00C31FEA">
        <w:t>Аналитика. Сводные данные</w:t>
      </w:r>
      <w:bookmarkEnd w:id="44"/>
    </w:p>
    <w:p w14:paraId="7BB914B8" w14:textId="54C532F5" w:rsidR="002B5A5B" w:rsidRPr="00C31FEA" w:rsidRDefault="002B5A5B" w:rsidP="002B5A5B">
      <w:pPr>
        <w:pStyle w:val="afb"/>
        <w:ind w:left="0"/>
        <w:rPr>
          <w:szCs w:val="24"/>
          <w:shd w:val="clear" w:color="auto" w:fill="FFFFFF"/>
        </w:rPr>
      </w:pPr>
      <w:r w:rsidRPr="00C31FEA">
        <w:rPr>
          <w:szCs w:val="24"/>
          <w:shd w:val="clear" w:color="auto" w:fill="FFFFFF"/>
        </w:rPr>
        <w:t>При нажатии кнопки «Статистика»</w:t>
      </w:r>
      <w:r w:rsidR="00D21B1E" w:rsidRPr="00C31FEA">
        <w:rPr>
          <w:szCs w:val="24"/>
          <w:shd w:val="clear" w:color="auto" w:fill="FFFFFF"/>
        </w:rPr>
        <w:t xml:space="preserve"> (Рисунок 22</w:t>
      </w:r>
      <w:r w:rsidRPr="00C31FEA">
        <w:rPr>
          <w:szCs w:val="24"/>
          <w:shd w:val="clear" w:color="auto" w:fill="FFFFFF"/>
        </w:rPr>
        <w:t xml:space="preserve">) отобразится аналитическая сводка, содержащая суммарную статистическую информацию по выбранным услугам, заявления </w:t>
      </w:r>
      <w:r w:rsidR="00422B3A" w:rsidRPr="00C31FEA">
        <w:rPr>
          <w:szCs w:val="24"/>
          <w:shd w:val="clear" w:color="auto" w:fill="FFFFFF"/>
        </w:rPr>
        <w:br/>
      </w:r>
      <w:r w:rsidRPr="00C31FEA">
        <w:rPr>
          <w:szCs w:val="24"/>
          <w:shd w:val="clear" w:color="auto" w:fill="FFFFFF"/>
        </w:rPr>
        <w:t xml:space="preserve">на получение которых были поданы выбранными способами в выбранный период времени. Пользователь может сохранить отчет в формате </w:t>
      </w:r>
      <w:r w:rsidRPr="00C31FEA">
        <w:rPr>
          <w:szCs w:val="24"/>
          <w:shd w:val="clear" w:color="auto" w:fill="FFFFFF"/>
          <w:lang w:val="en-US"/>
        </w:rPr>
        <w:t>XLS</w:t>
      </w:r>
      <w:r w:rsidRPr="00C31FEA">
        <w:rPr>
          <w:szCs w:val="24"/>
          <w:shd w:val="clear" w:color="auto" w:fill="FFFFFF"/>
        </w:rPr>
        <w:t xml:space="preserve"> нажатием кнопки «Сохранить в </w:t>
      </w:r>
      <w:r w:rsidRPr="00C31FEA">
        <w:rPr>
          <w:szCs w:val="24"/>
          <w:shd w:val="clear" w:color="auto" w:fill="FFFFFF"/>
          <w:lang w:val="en-US"/>
        </w:rPr>
        <w:t>Excel</w:t>
      </w:r>
      <w:r w:rsidR="007D09DA" w:rsidRPr="00C31FEA">
        <w:rPr>
          <w:szCs w:val="24"/>
          <w:shd w:val="clear" w:color="auto" w:fill="FFFFFF"/>
        </w:rPr>
        <w:t>» (Рисунок 29</w:t>
      </w:r>
      <w:r w:rsidRPr="00C31FEA">
        <w:rPr>
          <w:szCs w:val="24"/>
          <w:shd w:val="clear" w:color="auto" w:fill="FFFFFF"/>
        </w:rPr>
        <w:t>).</w:t>
      </w:r>
    </w:p>
    <w:p w14:paraId="065CD028" w14:textId="77777777" w:rsidR="002B5A5B" w:rsidRPr="00C31FEA" w:rsidRDefault="002B5A5B" w:rsidP="002B5A5B">
      <w:pPr>
        <w:pStyle w:val="afb"/>
        <w:ind w:left="0"/>
        <w:rPr>
          <w:szCs w:val="24"/>
          <w:shd w:val="clear" w:color="auto" w:fill="FFFFFF"/>
        </w:rPr>
      </w:pPr>
    </w:p>
    <w:p w14:paraId="31AA4501" w14:textId="77777777" w:rsidR="002B5A5B" w:rsidRPr="00C31FEA" w:rsidRDefault="002B5A5B" w:rsidP="002B5A5B">
      <w:pPr>
        <w:pStyle w:val="afb"/>
        <w:ind w:left="0" w:firstLine="0"/>
        <w:jc w:val="center"/>
        <w:rPr>
          <w:szCs w:val="24"/>
          <w:shd w:val="clear" w:color="auto" w:fill="FFFFFF"/>
        </w:rPr>
      </w:pPr>
      <w:r w:rsidRPr="00C31FEA">
        <w:rPr>
          <w:noProof/>
          <w:lang w:eastAsia="ru-RU"/>
        </w:rPr>
        <w:lastRenderedPageBreak/>
        <w:drawing>
          <wp:inline distT="0" distB="0" distL="0" distR="0" wp14:anchorId="0BBC6613" wp14:editId="3A83997B">
            <wp:extent cx="4286250" cy="2895876"/>
            <wp:effectExtent l="19050" t="19050" r="19050" b="1905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96436" cy="2902758"/>
                    </a:xfrm>
                    <a:prstGeom prst="rect">
                      <a:avLst/>
                    </a:prstGeom>
                    <a:ln w="9525">
                      <a:solidFill>
                        <a:schemeClr val="tx1"/>
                      </a:solidFill>
                    </a:ln>
                  </pic:spPr>
                </pic:pic>
              </a:graphicData>
            </a:graphic>
          </wp:inline>
        </w:drawing>
      </w:r>
    </w:p>
    <w:p w14:paraId="6C261339" w14:textId="77777777" w:rsidR="002B5A5B" w:rsidRPr="00C31FEA" w:rsidRDefault="002B5A5B" w:rsidP="002B5A5B">
      <w:pPr>
        <w:pStyle w:val="a2"/>
        <w:tabs>
          <w:tab w:val="left" w:pos="709"/>
        </w:tabs>
        <w:ind w:left="0" w:firstLine="0"/>
        <w:rPr>
          <w:shd w:val="clear" w:color="auto" w:fill="FFFFFF"/>
        </w:rPr>
      </w:pPr>
      <w:r w:rsidRPr="00C31FEA">
        <w:rPr>
          <w:shd w:val="clear" w:color="auto" w:fill="FFFFFF"/>
        </w:rPr>
        <w:t>Общая статистика</w:t>
      </w:r>
    </w:p>
    <w:p w14:paraId="70363966" w14:textId="77777777" w:rsidR="002B5A5B" w:rsidRPr="00C31FEA" w:rsidRDefault="002B5A5B" w:rsidP="002B5A5B"/>
    <w:p w14:paraId="13CAFDEA" w14:textId="7B27CF96" w:rsidR="002B5A5B" w:rsidRPr="00C31FEA" w:rsidRDefault="002B5A5B" w:rsidP="008C607F">
      <w:pPr>
        <w:pStyle w:val="3"/>
      </w:pPr>
      <w:bookmarkStart w:id="45" w:name="_Toc176370933"/>
      <w:r w:rsidRPr="00C31FEA">
        <w:t>Аналитика. Поданные заявления</w:t>
      </w:r>
      <w:bookmarkEnd w:id="45"/>
    </w:p>
    <w:p w14:paraId="51F437F0" w14:textId="380BAB16" w:rsidR="002B5A5B" w:rsidRPr="00C31FEA" w:rsidRDefault="002B5A5B" w:rsidP="002B5A5B">
      <w:pPr>
        <w:keepNext/>
        <w:rPr>
          <w:color w:val="000000"/>
          <w:szCs w:val="24"/>
          <w:shd w:val="clear" w:color="auto" w:fill="FFFFFF"/>
        </w:rPr>
      </w:pPr>
      <w:r w:rsidRPr="00C31FEA">
        <w:rPr>
          <w:szCs w:val="24"/>
        </w:rPr>
        <w:t xml:space="preserve">Пользователь может просмотреть аналитические данные </w:t>
      </w:r>
      <w:r w:rsidRPr="00C31FEA">
        <w:rPr>
          <w:color w:val="000000"/>
          <w:szCs w:val="24"/>
          <w:shd w:val="clear" w:color="auto" w:fill="FFFFFF"/>
        </w:rPr>
        <w:t>по поданным заявлениям, указав один из основных параметров, по которому должен быть произведен анализ</w:t>
      </w:r>
      <w:r w:rsidR="00C65AA4" w:rsidRPr="00C31FEA">
        <w:rPr>
          <w:color w:val="000000"/>
          <w:szCs w:val="24"/>
          <w:shd w:val="clear" w:color="auto" w:fill="FFFFFF"/>
        </w:rPr>
        <w:t xml:space="preserve"> (Рисунок </w:t>
      </w:r>
      <w:r w:rsidR="007D09DA" w:rsidRPr="00C31FEA">
        <w:rPr>
          <w:color w:val="000000"/>
          <w:szCs w:val="24"/>
          <w:shd w:val="clear" w:color="auto" w:fill="FFFFFF"/>
        </w:rPr>
        <w:t>30</w:t>
      </w:r>
      <w:r w:rsidR="00C65AA4" w:rsidRPr="00C31FEA">
        <w:rPr>
          <w:color w:val="000000"/>
          <w:szCs w:val="24"/>
          <w:shd w:val="clear" w:color="auto" w:fill="FFFFFF"/>
        </w:rPr>
        <w:t>)</w:t>
      </w:r>
      <w:r w:rsidRPr="00C31FEA">
        <w:rPr>
          <w:color w:val="000000"/>
          <w:szCs w:val="24"/>
          <w:shd w:val="clear" w:color="auto" w:fill="FFFFFF"/>
        </w:rPr>
        <w:t>:</w:t>
      </w:r>
    </w:p>
    <w:p w14:paraId="2112E5F4" w14:textId="77777777" w:rsidR="002B5A5B" w:rsidRPr="00C31FEA" w:rsidRDefault="002B5A5B" w:rsidP="002B5A5B">
      <w:pPr>
        <w:keepNext/>
        <w:rPr>
          <w:color w:val="000000"/>
          <w:szCs w:val="24"/>
          <w:shd w:val="clear" w:color="auto" w:fill="FFFFFF"/>
        </w:rPr>
      </w:pPr>
      <w:r w:rsidRPr="00C31FEA">
        <w:rPr>
          <w:color w:val="000000"/>
          <w:szCs w:val="24"/>
          <w:shd w:val="clear" w:color="auto" w:fill="FFFFFF"/>
        </w:rPr>
        <w:t>по способу подачи (заявления);</w:t>
      </w:r>
    </w:p>
    <w:p w14:paraId="6D0C8D77" w14:textId="77777777" w:rsidR="002B5A5B" w:rsidRPr="00C31FEA" w:rsidRDefault="002B5A5B" w:rsidP="002B5A5B">
      <w:pPr>
        <w:keepNext/>
        <w:rPr>
          <w:color w:val="000000"/>
          <w:szCs w:val="24"/>
          <w:shd w:val="clear" w:color="auto" w:fill="FFFFFF"/>
        </w:rPr>
      </w:pPr>
      <w:r w:rsidRPr="00C31FEA">
        <w:rPr>
          <w:color w:val="000000"/>
          <w:szCs w:val="24"/>
          <w:shd w:val="clear" w:color="auto" w:fill="FFFFFF"/>
        </w:rPr>
        <w:t>по периодам подачи;</w:t>
      </w:r>
    </w:p>
    <w:p w14:paraId="159C078B" w14:textId="44F51E0C" w:rsidR="002B5A5B" w:rsidRPr="00C31FEA" w:rsidRDefault="002B5A5B" w:rsidP="002B5A5B">
      <w:pPr>
        <w:pStyle w:val="afb"/>
        <w:keepNext/>
        <w:tabs>
          <w:tab w:val="left" w:pos="1418"/>
        </w:tabs>
        <w:ind w:left="0"/>
        <w:rPr>
          <w:szCs w:val="24"/>
          <w:shd w:val="clear" w:color="auto" w:fill="FFFFFF"/>
        </w:rPr>
      </w:pPr>
      <w:r w:rsidRPr="00C31FEA">
        <w:rPr>
          <w:szCs w:val="24"/>
          <w:shd w:val="clear" w:color="auto" w:fill="FFFFFF"/>
        </w:rPr>
        <w:t>по типу заявителей.</w:t>
      </w:r>
    </w:p>
    <w:p w14:paraId="0A8E8383" w14:textId="77777777" w:rsidR="002D0718" w:rsidRPr="00C31FEA" w:rsidRDefault="002D0718" w:rsidP="002B5A5B">
      <w:pPr>
        <w:pStyle w:val="afb"/>
        <w:keepNext/>
        <w:tabs>
          <w:tab w:val="left" w:pos="1418"/>
        </w:tabs>
        <w:ind w:left="0"/>
        <w:rPr>
          <w:szCs w:val="24"/>
          <w:shd w:val="clear" w:color="auto" w:fill="FFFFFF"/>
        </w:rPr>
      </w:pPr>
    </w:p>
    <w:p w14:paraId="64F0EC44" w14:textId="2BA1A059" w:rsidR="00C65AA4" w:rsidRPr="00C31FEA" w:rsidRDefault="00AD08FB" w:rsidP="00AD08FB">
      <w:pPr>
        <w:pStyle w:val="afb"/>
        <w:keepNext/>
        <w:tabs>
          <w:tab w:val="left" w:pos="1418"/>
        </w:tabs>
        <w:ind w:left="0" w:firstLine="0"/>
        <w:jc w:val="center"/>
        <w:rPr>
          <w:szCs w:val="24"/>
          <w:shd w:val="clear" w:color="auto" w:fill="FFFFFF"/>
        </w:rPr>
      </w:pPr>
      <w:r w:rsidRPr="00C31FEA">
        <w:rPr>
          <w:noProof/>
          <w:lang w:eastAsia="ru-RU"/>
        </w:rPr>
        <w:drawing>
          <wp:inline distT="0" distB="0" distL="0" distR="0" wp14:anchorId="5D347951" wp14:editId="36CEDF32">
            <wp:extent cx="6050604" cy="3308683"/>
            <wp:effectExtent l="19050" t="19050" r="26670" b="2540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87268" cy="3328732"/>
                    </a:xfrm>
                    <a:prstGeom prst="rect">
                      <a:avLst/>
                    </a:prstGeom>
                    <a:ln w="9525">
                      <a:solidFill>
                        <a:schemeClr val="tx1"/>
                      </a:solidFill>
                    </a:ln>
                  </pic:spPr>
                </pic:pic>
              </a:graphicData>
            </a:graphic>
          </wp:inline>
        </w:drawing>
      </w:r>
    </w:p>
    <w:p w14:paraId="09A4D2C3" w14:textId="77777777" w:rsidR="00C65AA4" w:rsidRPr="00C31FEA" w:rsidRDefault="00C65AA4" w:rsidP="00C65AA4">
      <w:pPr>
        <w:pStyle w:val="a2"/>
        <w:tabs>
          <w:tab w:val="left" w:pos="709"/>
        </w:tabs>
        <w:ind w:left="0" w:firstLine="0"/>
      </w:pPr>
      <w:r w:rsidRPr="00C31FEA">
        <w:t>Поданные заявления</w:t>
      </w:r>
    </w:p>
    <w:p w14:paraId="74BC0939" w14:textId="77777777" w:rsidR="00C65AA4" w:rsidRPr="00C31FEA" w:rsidRDefault="00C65AA4" w:rsidP="002B5A5B">
      <w:pPr>
        <w:pStyle w:val="afb"/>
        <w:keepNext/>
        <w:tabs>
          <w:tab w:val="left" w:pos="1418"/>
        </w:tabs>
        <w:ind w:left="0"/>
        <w:rPr>
          <w:szCs w:val="24"/>
          <w:shd w:val="clear" w:color="auto" w:fill="FFFFFF"/>
        </w:rPr>
      </w:pPr>
    </w:p>
    <w:p w14:paraId="1DDA15F9" w14:textId="6570B028" w:rsidR="002B5A5B" w:rsidRPr="00C31FEA" w:rsidRDefault="002B5A5B" w:rsidP="002B5A5B">
      <w:pPr>
        <w:pStyle w:val="afb"/>
        <w:ind w:left="0"/>
        <w:rPr>
          <w:szCs w:val="24"/>
          <w:shd w:val="clear" w:color="auto" w:fill="FFFFFF"/>
        </w:rPr>
      </w:pPr>
      <w:r w:rsidRPr="00C31FEA">
        <w:rPr>
          <w:szCs w:val="24"/>
          <w:shd w:val="clear" w:color="auto" w:fill="FFFFFF"/>
        </w:rPr>
        <w:t>При нажатии кнопк</w:t>
      </w:r>
      <w:r w:rsidR="00C65AA4" w:rsidRPr="00C31FEA">
        <w:rPr>
          <w:szCs w:val="24"/>
          <w:shd w:val="clear" w:color="auto" w:fill="FFFFFF"/>
        </w:rPr>
        <w:t>и</w:t>
      </w:r>
      <w:r w:rsidRPr="00C31FEA">
        <w:rPr>
          <w:szCs w:val="24"/>
          <w:shd w:val="clear" w:color="auto" w:fill="FFFFFF"/>
        </w:rPr>
        <w:t xml:space="preserve"> «По способам подачи» </w:t>
      </w:r>
      <w:r w:rsidR="00584487" w:rsidRPr="00C31FEA">
        <w:rPr>
          <w:szCs w:val="24"/>
          <w:shd w:val="clear" w:color="auto" w:fill="FFFFFF"/>
        </w:rPr>
        <w:t>(Рисунок 30</w:t>
      </w:r>
      <w:r w:rsidR="00C65AA4" w:rsidRPr="00C31FEA">
        <w:rPr>
          <w:szCs w:val="24"/>
          <w:shd w:val="clear" w:color="auto" w:fill="FFFFFF"/>
        </w:rPr>
        <w:t xml:space="preserve">) </w:t>
      </w:r>
      <w:r w:rsidRPr="00C31FEA">
        <w:rPr>
          <w:szCs w:val="24"/>
          <w:shd w:val="clear" w:color="auto" w:fill="FFFFFF"/>
        </w:rPr>
        <w:t>пользователю отобразится диаграмма, сопоставляющая количество поданных заявлений разными способами, выбранными при настройке параметров</w:t>
      </w:r>
      <w:r w:rsidR="00C65AA4" w:rsidRPr="00C31FEA">
        <w:rPr>
          <w:szCs w:val="24"/>
          <w:shd w:val="clear" w:color="auto" w:fill="FFFFFF"/>
        </w:rPr>
        <w:t xml:space="preserve"> (Рисунок 3</w:t>
      </w:r>
      <w:r w:rsidR="00E8332D" w:rsidRPr="00C31FEA">
        <w:rPr>
          <w:szCs w:val="24"/>
          <w:shd w:val="clear" w:color="auto" w:fill="FFFFFF"/>
        </w:rPr>
        <w:t>1</w:t>
      </w:r>
      <w:r w:rsidR="00C65AA4" w:rsidRPr="00C31FEA">
        <w:rPr>
          <w:szCs w:val="24"/>
          <w:shd w:val="clear" w:color="auto" w:fill="FFFFFF"/>
        </w:rPr>
        <w:t>)</w:t>
      </w:r>
      <w:r w:rsidRPr="00C31FEA">
        <w:rPr>
          <w:szCs w:val="24"/>
          <w:shd w:val="clear" w:color="auto" w:fill="FFFFFF"/>
        </w:rPr>
        <w:t>.</w:t>
      </w:r>
    </w:p>
    <w:p w14:paraId="5289A6F4" w14:textId="5CEDF46B" w:rsidR="002B5A5B" w:rsidRPr="00C31FEA" w:rsidRDefault="002B5A5B" w:rsidP="002B5A5B">
      <w:pPr>
        <w:pStyle w:val="afb"/>
        <w:ind w:left="0"/>
        <w:rPr>
          <w:szCs w:val="24"/>
          <w:shd w:val="clear" w:color="auto" w:fill="FFFFFF"/>
        </w:rPr>
      </w:pPr>
      <w:r w:rsidRPr="00C31FEA">
        <w:rPr>
          <w:szCs w:val="24"/>
          <w:shd w:val="clear" w:color="auto" w:fill="FFFFFF"/>
        </w:rPr>
        <w:t xml:space="preserve">Для сопоставления способов подачи обращений между собой должно быть отмечено </w:t>
      </w:r>
      <w:r w:rsidR="00422B3A" w:rsidRPr="00C31FEA">
        <w:rPr>
          <w:szCs w:val="24"/>
          <w:shd w:val="clear" w:color="auto" w:fill="FFFFFF"/>
        </w:rPr>
        <w:br/>
      </w:r>
      <w:r w:rsidRPr="00C31FEA">
        <w:rPr>
          <w:szCs w:val="24"/>
          <w:shd w:val="clear" w:color="auto" w:fill="FFFFFF"/>
        </w:rPr>
        <w:lastRenderedPageBreak/>
        <w:t>как минимум два способа.</w:t>
      </w:r>
    </w:p>
    <w:p w14:paraId="05D6D302" w14:textId="266C27CF" w:rsidR="002B5A5B" w:rsidRPr="00C31FEA" w:rsidRDefault="002B5A5B" w:rsidP="002B5A5B">
      <w:pPr>
        <w:pStyle w:val="afb"/>
        <w:ind w:left="0"/>
        <w:rPr>
          <w:color w:val="000000"/>
          <w:szCs w:val="24"/>
          <w:shd w:val="clear" w:color="auto" w:fill="FFFFFF"/>
        </w:rPr>
      </w:pPr>
      <w:r w:rsidRPr="00C31FEA">
        <w:rPr>
          <w:szCs w:val="24"/>
          <w:shd w:val="clear" w:color="auto" w:fill="FFFFFF"/>
        </w:rPr>
        <w:t>Диаграмма формируется по данным статистики ранее выбранных услуг за выбранный период времени. Пользователь может</w:t>
      </w:r>
      <w:r w:rsidRPr="00C31FEA">
        <w:rPr>
          <w:color w:val="000000"/>
          <w:szCs w:val="24"/>
          <w:shd w:val="clear" w:color="auto" w:fill="FFFFFF"/>
        </w:rPr>
        <w:t xml:space="preserve"> выгрузить полученные данные на персональный компьютер </w:t>
      </w:r>
      <w:r w:rsidR="00AD08FB" w:rsidRPr="00C31FEA">
        <w:rPr>
          <w:color w:val="000000"/>
          <w:szCs w:val="24"/>
          <w:shd w:val="clear" w:color="auto" w:fill="FFFFFF"/>
        </w:rPr>
        <w:br/>
      </w:r>
      <w:r w:rsidRPr="00C31FEA">
        <w:rPr>
          <w:color w:val="000000"/>
          <w:szCs w:val="24"/>
          <w:shd w:val="clear" w:color="auto" w:fill="FFFFFF"/>
        </w:rPr>
        <w:t xml:space="preserve">в табличном виде в формате </w:t>
      </w:r>
      <w:r w:rsidRPr="00C31FEA">
        <w:rPr>
          <w:color w:val="000000"/>
          <w:szCs w:val="24"/>
          <w:shd w:val="clear" w:color="auto" w:fill="FFFFFF"/>
          <w:lang w:val="en-US"/>
        </w:rPr>
        <w:t>XLS</w:t>
      </w:r>
      <w:r w:rsidRPr="00C31FEA">
        <w:rPr>
          <w:color w:val="000000"/>
          <w:szCs w:val="24"/>
          <w:shd w:val="clear" w:color="auto" w:fill="FFFFFF"/>
          <w:lang w:val="et-EE"/>
        </w:rPr>
        <w:t xml:space="preserve">, </w:t>
      </w:r>
      <w:r w:rsidRPr="00C31FEA">
        <w:rPr>
          <w:color w:val="000000"/>
          <w:szCs w:val="24"/>
          <w:shd w:val="clear" w:color="auto" w:fill="FFFFFF"/>
        </w:rPr>
        <w:t xml:space="preserve">а также в графическом виде в форматах </w:t>
      </w:r>
      <w:r w:rsidRPr="00C31FEA">
        <w:rPr>
          <w:color w:val="000000"/>
          <w:szCs w:val="24"/>
          <w:shd w:val="clear" w:color="auto" w:fill="FFFFFF"/>
          <w:lang w:val="en-US"/>
        </w:rPr>
        <w:t>PNG</w:t>
      </w:r>
      <w:r w:rsidRPr="00C31FEA">
        <w:rPr>
          <w:color w:val="000000"/>
          <w:szCs w:val="24"/>
          <w:shd w:val="clear" w:color="auto" w:fill="FFFFFF"/>
        </w:rPr>
        <w:t xml:space="preserve">, </w:t>
      </w:r>
      <w:r w:rsidRPr="00C31FEA">
        <w:rPr>
          <w:color w:val="000000"/>
          <w:szCs w:val="24"/>
          <w:shd w:val="clear" w:color="auto" w:fill="FFFFFF"/>
          <w:lang w:val="en-US"/>
        </w:rPr>
        <w:t>JPEG</w:t>
      </w:r>
      <w:r w:rsidRPr="00C31FEA">
        <w:rPr>
          <w:color w:val="000000"/>
          <w:szCs w:val="24"/>
          <w:shd w:val="clear" w:color="auto" w:fill="FFFFFF"/>
        </w:rPr>
        <w:t xml:space="preserve">, </w:t>
      </w:r>
      <w:r w:rsidRPr="00C31FEA">
        <w:rPr>
          <w:color w:val="000000"/>
          <w:szCs w:val="24"/>
          <w:shd w:val="clear" w:color="auto" w:fill="FFFFFF"/>
          <w:lang w:val="en-US"/>
        </w:rPr>
        <w:t>PDF</w:t>
      </w:r>
      <w:r w:rsidRPr="00C31FEA">
        <w:rPr>
          <w:color w:val="000000"/>
          <w:szCs w:val="24"/>
          <w:shd w:val="clear" w:color="auto" w:fill="FFFFFF"/>
        </w:rPr>
        <w:t xml:space="preserve">, </w:t>
      </w:r>
      <w:r w:rsidRPr="00C31FEA">
        <w:rPr>
          <w:color w:val="000000"/>
          <w:szCs w:val="24"/>
          <w:shd w:val="clear" w:color="auto" w:fill="FFFFFF"/>
          <w:lang w:val="en-US"/>
        </w:rPr>
        <w:t>SVG</w:t>
      </w:r>
      <w:r w:rsidRPr="00C31FEA">
        <w:rPr>
          <w:color w:val="000000"/>
          <w:szCs w:val="24"/>
          <w:shd w:val="clear" w:color="auto" w:fill="FFFFFF"/>
        </w:rPr>
        <w:t>.</w:t>
      </w:r>
    </w:p>
    <w:p w14:paraId="1D69AA94" w14:textId="77777777" w:rsidR="002B5A5B" w:rsidRPr="00C31FEA" w:rsidRDefault="002B5A5B" w:rsidP="002B5A5B">
      <w:pPr>
        <w:pStyle w:val="afb"/>
        <w:ind w:left="0"/>
        <w:rPr>
          <w:color w:val="000000"/>
          <w:szCs w:val="24"/>
          <w:shd w:val="clear" w:color="auto" w:fill="FFFFFF"/>
        </w:rPr>
      </w:pPr>
    </w:p>
    <w:p w14:paraId="30A75780" w14:textId="77777777" w:rsidR="002B5A5B" w:rsidRPr="00C31FEA" w:rsidRDefault="002B5A5B" w:rsidP="002B5A5B">
      <w:pPr>
        <w:pStyle w:val="afb"/>
        <w:ind w:left="0" w:firstLine="0"/>
        <w:jc w:val="center"/>
        <w:rPr>
          <w:color w:val="000000"/>
          <w:szCs w:val="24"/>
          <w:shd w:val="clear" w:color="auto" w:fill="FFFFFF"/>
        </w:rPr>
      </w:pPr>
      <w:r w:rsidRPr="00C31FEA">
        <w:rPr>
          <w:noProof/>
          <w:color w:val="000000"/>
          <w:szCs w:val="24"/>
          <w:shd w:val="clear" w:color="auto" w:fill="FFFFFF"/>
          <w:lang w:eastAsia="ru-RU"/>
        </w:rPr>
        <w:drawing>
          <wp:inline distT="0" distB="0" distL="0" distR="0" wp14:anchorId="36B92B10" wp14:editId="78B5E1F2">
            <wp:extent cx="4695825" cy="3266001"/>
            <wp:effectExtent l="19050" t="19050" r="9525" b="10795"/>
            <wp:docPr id="207" name="Рисунок 207" descr="Рисунок 36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унок 36а"/>
                    <pic:cNvPicPr>
                      <a:picLocks noChangeAspect="1" noChangeArrowheads="1"/>
                    </pic:cNvPicPr>
                  </pic:nvPicPr>
                  <pic:blipFill>
                    <a:blip r:embed="rId42">
                      <a:extLst>
                        <a:ext uri="{28A0092B-C50C-407E-A947-70E740481C1C}">
                          <a14:useLocalDpi xmlns:a14="http://schemas.microsoft.com/office/drawing/2010/main" val="0"/>
                        </a:ext>
                      </a:extLst>
                    </a:blip>
                    <a:srcRect l="987" b="1877"/>
                    <a:stretch>
                      <a:fillRect/>
                    </a:stretch>
                  </pic:blipFill>
                  <pic:spPr bwMode="auto">
                    <a:xfrm>
                      <a:off x="0" y="0"/>
                      <a:ext cx="4729529" cy="3289442"/>
                    </a:xfrm>
                    <a:prstGeom prst="rect">
                      <a:avLst/>
                    </a:prstGeom>
                    <a:noFill/>
                    <a:ln w="9525" cmpd="sng">
                      <a:solidFill>
                        <a:srgbClr val="000000"/>
                      </a:solidFill>
                      <a:miter lim="800000"/>
                      <a:headEnd/>
                      <a:tailEnd/>
                    </a:ln>
                    <a:effectLst/>
                  </pic:spPr>
                </pic:pic>
              </a:graphicData>
            </a:graphic>
          </wp:inline>
        </w:drawing>
      </w:r>
    </w:p>
    <w:p w14:paraId="1ED486B8" w14:textId="0544D2C2" w:rsidR="002B5A5B" w:rsidRPr="00C31FEA" w:rsidRDefault="002B5A5B" w:rsidP="002B5A5B">
      <w:pPr>
        <w:pStyle w:val="a2"/>
        <w:tabs>
          <w:tab w:val="left" w:pos="709"/>
        </w:tabs>
        <w:ind w:left="0" w:firstLine="0"/>
        <w:rPr>
          <w:shd w:val="clear" w:color="auto" w:fill="FFFFFF"/>
        </w:rPr>
      </w:pPr>
      <w:r w:rsidRPr="00C31FEA">
        <w:rPr>
          <w:shd w:val="clear" w:color="auto" w:fill="FFFFFF"/>
        </w:rPr>
        <w:t>Диаграмма по способам предоставления</w:t>
      </w:r>
    </w:p>
    <w:p w14:paraId="3C5609BC" w14:textId="77777777" w:rsidR="00C65AA4" w:rsidRPr="00C31FEA" w:rsidRDefault="00C65AA4" w:rsidP="00C65AA4">
      <w:pPr>
        <w:pStyle w:val="a2"/>
        <w:numPr>
          <w:ilvl w:val="0"/>
          <w:numId w:val="0"/>
        </w:numPr>
        <w:tabs>
          <w:tab w:val="left" w:pos="709"/>
        </w:tabs>
        <w:jc w:val="both"/>
        <w:rPr>
          <w:shd w:val="clear" w:color="auto" w:fill="FFFFFF"/>
        </w:rPr>
      </w:pPr>
    </w:p>
    <w:p w14:paraId="5A4103AE" w14:textId="254988B3" w:rsidR="002B5A5B" w:rsidRPr="00C31FEA" w:rsidRDefault="002B5A5B" w:rsidP="002B5A5B">
      <w:pPr>
        <w:pStyle w:val="afb"/>
        <w:ind w:left="0"/>
        <w:rPr>
          <w:color w:val="000000"/>
          <w:szCs w:val="24"/>
          <w:shd w:val="clear" w:color="auto" w:fill="FFFFFF"/>
        </w:rPr>
      </w:pPr>
      <w:r w:rsidRPr="00C31FEA">
        <w:rPr>
          <w:color w:val="000000"/>
          <w:szCs w:val="24"/>
          <w:shd w:val="clear" w:color="auto" w:fill="FFFFFF"/>
        </w:rPr>
        <w:t xml:space="preserve">При нажатии кнопки «По периодам подачи» </w:t>
      </w:r>
      <w:r w:rsidR="00C65AA4" w:rsidRPr="00C31FEA">
        <w:rPr>
          <w:szCs w:val="24"/>
          <w:shd w:val="clear" w:color="auto" w:fill="FFFFFF"/>
        </w:rPr>
        <w:t xml:space="preserve">(Рисунок </w:t>
      </w:r>
      <w:r w:rsidR="00E8332D" w:rsidRPr="00C31FEA">
        <w:rPr>
          <w:szCs w:val="24"/>
          <w:shd w:val="clear" w:color="auto" w:fill="FFFFFF"/>
        </w:rPr>
        <w:t>30</w:t>
      </w:r>
      <w:r w:rsidR="00C65AA4" w:rsidRPr="00C31FEA">
        <w:rPr>
          <w:szCs w:val="24"/>
          <w:shd w:val="clear" w:color="auto" w:fill="FFFFFF"/>
        </w:rPr>
        <w:t xml:space="preserve">) </w:t>
      </w:r>
      <w:r w:rsidRPr="00C31FEA">
        <w:rPr>
          <w:color w:val="000000"/>
          <w:szCs w:val="24"/>
          <w:shd w:val="clear" w:color="auto" w:fill="FFFFFF"/>
        </w:rPr>
        <w:t>пользователю представится возможность посмотреть сопоставительные данные периодов подачи заявлений между собой для выявления наибольшей (наименьшей) степени активности подачи заявлений. Построение графика периодов подачи учитывает выбранный список услуг, выбранные способы подачи заявлений.</w:t>
      </w:r>
    </w:p>
    <w:p w14:paraId="0B3704F4" w14:textId="7BA5CD36" w:rsidR="002B5A5B" w:rsidRPr="00C31FEA" w:rsidRDefault="002B5A5B" w:rsidP="002B5A5B">
      <w:pPr>
        <w:pStyle w:val="afb"/>
        <w:ind w:left="0"/>
        <w:rPr>
          <w:color w:val="000000"/>
          <w:szCs w:val="24"/>
          <w:shd w:val="clear" w:color="auto" w:fill="FFFFFF"/>
        </w:rPr>
      </w:pPr>
      <w:r w:rsidRPr="00C31FEA">
        <w:rPr>
          <w:color w:val="000000"/>
          <w:szCs w:val="24"/>
          <w:shd w:val="clear" w:color="auto" w:fill="FFFFFF"/>
        </w:rPr>
        <w:t xml:space="preserve">На открывшемся модальном окне необходимо выбрать тип периодов для сопоставления: </w:t>
      </w:r>
      <w:r w:rsidR="00422B3A" w:rsidRPr="00C31FEA">
        <w:rPr>
          <w:color w:val="000000"/>
          <w:szCs w:val="24"/>
          <w:shd w:val="clear" w:color="auto" w:fill="FFFFFF"/>
        </w:rPr>
        <w:br/>
      </w:r>
      <w:r w:rsidRPr="00C31FEA">
        <w:rPr>
          <w:color w:val="000000"/>
          <w:szCs w:val="24"/>
          <w:shd w:val="clear" w:color="auto" w:fill="FFFFFF"/>
        </w:rPr>
        <w:t>по месяцам, по кварталам, по годам.</w:t>
      </w:r>
    </w:p>
    <w:p w14:paraId="58C5B6D7" w14:textId="04AC374A" w:rsidR="002B5A5B" w:rsidRPr="00C31FEA" w:rsidRDefault="002B5A5B" w:rsidP="002B5A5B">
      <w:pPr>
        <w:pStyle w:val="afb"/>
        <w:ind w:left="0"/>
        <w:rPr>
          <w:color w:val="000000"/>
          <w:szCs w:val="24"/>
          <w:shd w:val="clear" w:color="auto" w:fill="FFFFFF"/>
        </w:rPr>
      </w:pPr>
      <w:r w:rsidRPr="00C31FEA">
        <w:rPr>
          <w:color w:val="000000"/>
          <w:szCs w:val="24"/>
          <w:shd w:val="clear" w:color="auto" w:fill="FFFFFF"/>
        </w:rPr>
        <w:t>Далее необходимо отметить необходимые периоды, сопоставляемы</w:t>
      </w:r>
      <w:r w:rsidR="00C65AA4" w:rsidRPr="00C31FEA">
        <w:rPr>
          <w:color w:val="000000"/>
          <w:szCs w:val="24"/>
          <w:shd w:val="clear" w:color="auto" w:fill="FFFFFF"/>
        </w:rPr>
        <w:t>е в графике, флажком (Рисунок 3</w:t>
      </w:r>
      <w:r w:rsidR="00E8332D" w:rsidRPr="00C31FEA">
        <w:rPr>
          <w:color w:val="000000"/>
          <w:szCs w:val="24"/>
          <w:shd w:val="clear" w:color="auto" w:fill="FFFFFF"/>
        </w:rPr>
        <w:t>2</w:t>
      </w:r>
      <w:r w:rsidRPr="00C31FEA">
        <w:rPr>
          <w:color w:val="000000"/>
          <w:szCs w:val="24"/>
          <w:shd w:val="clear" w:color="auto" w:fill="FFFFFF"/>
        </w:rPr>
        <w:t>).</w:t>
      </w:r>
    </w:p>
    <w:p w14:paraId="23B53A4A" w14:textId="77777777" w:rsidR="002B5A5B" w:rsidRPr="00C31FEA" w:rsidRDefault="002B5A5B" w:rsidP="002B5A5B">
      <w:pPr>
        <w:pStyle w:val="afb"/>
        <w:ind w:left="0" w:firstLine="0"/>
        <w:jc w:val="center"/>
        <w:rPr>
          <w:color w:val="000000"/>
          <w:szCs w:val="24"/>
          <w:shd w:val="clear" w:color="auto" w:fill="FFFFFF"/>
        </w:rPr>
      </w:pPr>
      <w:r w:rsidRPr="00C31FEA">
        <w:rPr>
          <w:noProof/>
          <w:lang w:eastAsia="ru-RU"/>
        </w:rPr>
        <w:drawing>
          <wp:inline distT="0" distB="0" distL="0" distR="0" wp14:anchorId="74A9F8A6" wp14:editId="29165DF9">
            <wp:extent cx="4486275" cy="1898297"/>
            <wp:effectExtent l="19050" t="19050" r="9525" b="2603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57717" cy="1928526"/>
                    </a:xfrm>
                    <a:prstGeom prst="rect">
                      <a:avLst/>
                    </a:prstGeom>
                    <a:ln w="9525">
                      <a:solidFill>
                        <a:schemeClr val="tx1"/>
                      </a:solidFill>
                    </a:ln>
                  </pic:spPr>
                </pic:pic>
              </a:graphicData>
            </a:graphic>
          </wp:inline>
        </w:drawing>
      </w:r>
    </w:p>
    <w:p w14:paraId="7A89F0BC" w14:textId="77777777" w:rsidR="002B5A5B" w:rsidRPr="00C31FEA" w:rsidRDefault="002B5A5B" w:rsidP="002B5A5B">
      <w:pPr>
        <w:pStyle w:val="a2"/>
        <w:tabs>
          <w:tab w:val="left" w:pos="709"/>
        </w:tabs>
        <w:ind w:left="0" w:firstLine="0"/>
        <w:rPr>
          <w:i/>
          <w:shd w:val="clear" w:color="auto" w:fill="FFFFFF"/>
        </w:rPr>
      </w:pPr>
      <w:r w:rsidRPr="00C31FEA">
        <w:rPr>
          <w:shd w:val="clear" w:color="auto" w:fill="FFFFFF"/>
        </w:rPr>
        <w:t>Окно настройки аналитики по периодам подачи заявлений</w:t>
      </w:r>
    </w:p>
    <w:p w14:paraId="18E563EB" w14:textId="77777777" w:rsidR="002B5A5B" w:rsidRPr="00C31FEA" w:rsidRDefault="002B5A5B" w:rsidP="002B5A5B">
      <w:pPr>
        <w:pStyle w:val="a2"/>
        <w:numPr>
          <w:ilvl w:val="0"/>
          <w:numId w:val="0"/>
        </w:numPr>
        <w:tabs>
          <w:tab w:val="left" w:pos="709"/>
        </w:tabs>
        <w:jc w:val="both"/>
        <w:rPr>
          <w:i/>
          <w:shd w:val="clear" w:color="auto" w:fill="FFFFFF"/>
        </w:rPr>
      </w:pPr>
    </w:p>
    <w:p w14:paraId="3336FF85" w14:textId="74BA257A" w:rsidR="002B5A5B" w:rsidRPr="00C31FEA" w:rsidRDefault="002B5A5B" w:rsidP="002B5A5B">
      <w:pPr>
        <w:pStyle w:val="afb"/>
        <w:ind w:left="0"/>
        <w:rPr>
          <w:color w:val="000000"/>
          <w:szCs w:val="24"/>
          <w:shd w:val="clear" w:color="auto" w:fill="FFFFFF"/>
        </w:rPr>
      </w:pPr>
      <w:r w:rsidRPr="00C31FEA">
        <w:rPr>
          <w:color w:val="000000"/>
          <w:szCs w:val="24"/>
          <w:shd w:val="clear" w:color="auto" w:fill="FFFFFF"/>
        </w:rPr>
        <w:t>Далее следует выбрать тип графика, нажав соответствующую кнопку «Показать статистику» либ</w:t>
      </w:r>
      <w:r w:rsidR="00C65AA4" w:rsidRPr="00C31FEA">
        <w:rPr>
          <w:color w:val="000000"/>
          <w:szCs w:val="24"/>
          <w:shd w:val="clear" w:color="auto" w:fill="FFFFFF"/>
        </w:rPr>
        <w:t>о «Показать прирост» (Рисунок 3</w:t>
      </w:r>
      <w:r w:rsidR="00E8332D" w:rsidRPr="00C31FEA">
        <w:rPr>
          <w:color w:val="000000"/>
          <w:szCs w:val="24"/>
          <w:shd w:val="clear" w:color="auto" w:fill="FFFFFF"/>
        </w:rPr>
        <w:t>3</w:t>
      </w:r>
      <w:r w:rsidRPr="00C31FEA">
        <w:rPr>
          <w:color w:val="000000"/>
          <w:szCs w:val="24"/>
          <w:shd w:val="clear" w:color="auto" w:fill="FFFFFF"/>
        </w:rPr>
        <w:t>).</w:t>
      </w:r>
    </w:p>
    <w:p w14:paraId="5FF5604A" w14:textId="77777777" w:rsidR="002B5A5B" w:rsidRPr="00C31FEA" w:rsidRDefault="002B5A5B" w:rsidP="002B5A5B">
      <w:pPr>
        <w:pStyle w:val="afb"/>
        <w:ind w:left="0"/>
        <w:rPr>
          <w:color w:val="000000"/>
          <w:szCs w:val="24"/>
          <w:shd w:val="clear" w:color="auto" w:fill="FFFFFF"/>
        </w:rPr>
      </w:pPr>
    </w:p>
    <w:p w14:paraId="637BE1F4" w14:textId="77777777" w:rsidR="002B5A5B" w:rsidRPr="00C31FEA" w:rsidRDefault="002B5A5B" w:rsidP="002B5A5B">
      <w:pPr>
        <w:pStyle w:val="afb"/>
        <w:ind w:left="0" w:firstLine="0"/>
        <w:jc w:val="center"/>
        <w:rPr>
          <w:noProof/>
          <w:szCs w:val="24"/>
          <w:lang w:eastAsia="ru-RU"/>
        </w:rPr>
      </w:pPr>
      <w:r w:rsidRPr="00C31FEA">
        <w:rPr>
          <w:noProof/>
          <w:szCs w:val="24"/>
          <w:lang w:eastAsia="ru-RU"/>
        </w:rPr>
        <w:lastRenderedPageBreak/>
        <w:drawing>
          <wp:inline distT="0" distB="0" distL="0" distR="0" wp14:anchorId="3075959A" wp14:editId="098FFE9C">
            <wp:extent cx="4057650" cy="532708"/>
            <wp:effectExtent l="19050" t="19050" r="19050" b="20320"/>
            <wp:docPr id="223" name="Рисунок 223" descr="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исунок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7650" cy="532708"/>
                    </a:xfrm>
                    <a:prstGeom prst="rect">
                      <a:avLst/>
                    </a:prstGeom>
                    <a:noFill/>
                    <a:ln w="9525" cmpd="sng">
                      <a:solidFill>
                        <a:srgbClr val="000000"/>
                      </a:solidFill>
                      <a:miter lim="800000"/>
                      <a:headEnd/>
                      <a:tailEnd/>
                    </a:ln>
                    <a:effectLst/>
                  </pic:spPr>
                </pic:pic>
              </a:graphicData>
            </a:graphic>
          </wp:inline>
        </w:drawing>
      </w:r>
    </w:p>
    <w:p w14:paraId="22983D23" w14:textId="77777777" w:rsidR="002B5A5B" w:rsidRPr="00C31FEA" w:rsidRDefault="002B5A5B" w:rsidP="002B5A5B">
      <w:pPr>
        <w:pStyle w:val="a2"/>
        <w:tabs>
          <w:tab w:val="left" w:pos="709"/>
        </w:tabs>
        <w:ind w:left="0" w:firstLine="0"/>
        <w:rPr>
          <w:shd w:val="clear" w:color="auto" w:fill="FFFFFF"/>
        </w:rPr>
      </w:pPr>
      <w:r w:rsidRPr="00C31FEA">
        <w:rPr>
          <w:noProof/>
          <w:lang w:eastAsia="ru-RU"/>
        </w:rPr>
        <w:t xml:space="preserve"> «Показать статистику» и «Показать прирост»</w:t>
      </w:r>
    </w:p>
    <w:p w14:paraId="51876257" w14:textId="77777777" w:rsidR="00584487" w:rsidRPr="00C31FEA" w:rsidRDefault="00584487" w:rsidP="002B5A5B">
      <w:pPr>
        <w:pStyle w:val="afb"/>
        <w:ind w:left="0"/>
        <w:rPr>
          <w:color w:val="000000"/>
          <w:szCs w:val="24"/>
          <w:shd w:val="clear" w:color="auto" w:fill="FFFFFF"/>
        </w:rPr>
      </w:pPr>
    </w:p>
    <w:p w14:paraId="2EC35DEF" w14:textId="11CBC669" w:rsidR="00C65AA4" w:rsidRPr="00C31FEA" w:rsidRDefault="00C65AA4" w:rsidP="002B5A5B">
      <w:pPr>
        <w:pStyle w:val="afb"/>
        <w:ind w:left="0"/>
        <w:rPr>
          <w:color w:val="000000"/>
          <w:szCs w:val="24"/>
          <w:shd w:val="clear" w:color="auto" w:fill="FFFFFF"/>
        </w:rPr>
      </w:pPr>
      <w:r w:rsidRPr="00C31FEA">
        <w:rPr>
          <w:color w:val="000000"/>
          <w:szCs w:val="24"/>
          <w:shd w:val="clear" w:color="auto" w:fill="FFFFFF"/>
        </w:rPr>
        <w:t>При нажатии</w:t>
      </w:r>
      <w:r w:rsidR="002B5A5B" w:rsidRPr="00C31FEA">
        <w:rPr>
          <w:color w:val="000000"/>
          <w:szCs w:val="24"/>
          <w:shd w:val="clear" w:color="auto" w:fill="FFFFFF"/>
        </w:rPr>
        <w:t xml:space="preserve"> кнопки «П</w:t>
      </w:r>
      <w:r w:rsidR="00E831CC" w:rsidRPr="00C31FEA">
        <w:rPr>
          <w:color w:val="000000"/>
          <w:szCs w:val="24"/>
          <w:shd w:val="clear" w:color="auto" w:fill="FFFFFF"/>
        </w:rPr>
        <w:t>оказать статистику»</w:t>
      </w:r>
      <w:r w:rsidRPr="00C31FEA">
        <w:rPr>
          <w:color w:val="000000"/>
          <w:szCs w:val="24"/>
          <w:shd w:val="clear" w:color="auto" w:fill="FFFFFF"/>
        </w:rPr>
        <w:t xml:space="preserve"> </w:t>
      </w:r>
      <w:r w:rsidR="002B5A5B" w:rsidRPr="00C31FEA">
        <w:rPr>
          <w:color w:val="000000"/>
          <w:szCs w:val="24"/>
          <w:shd w:val="clear" w:color="auto" w:fill="FFFFFF"/>
        </w:rPr>
        <w:t xml:space="preserve">будет построен график, столбцы которого соответствуют количеству поданных заявлений. </w:t>
      </w:r>
    </w:p>
    <w:p w14:paraId="2C3E8390" w14:textId="77777777" w:rsidR="00C65AA4" w:rsidRPr="00C31FEA" w:rsidRDefault="002B5A5B" w:rsidP="002B5A5B">
      <w:pPr>
        <w:pStyle w:val="afb"/>
        <w:ind w:left="0"/>
        <w:rPr>
          <w:color w:val="000000"/>
          <w:szCs w:val="24"/>
          <w:shd w:val="clear" w:color="auto" w:fill="FFFFFF"/>
        </w:rPr>
      </w:pPr>
      <w:r w:rsidRPr="00C31FEA">
        <w:rPr>
          <w:color w:val="000000"/>
          <w:szCs w:val="24"/>
          <w:shd w:val="clear" w:color="auto" w:fill="FFFFFF"/>
        </w:rPr>
        <w:t xml:space="preserve">По разнице высоты столбцов графика пользователь может видеть, в каком периоде был наибольший (наименьший) поток заявлений. </w:t>
      </w:r>
    </w:p>
    <w:p w14:paraId="2DB3E5DA" w14:textId="618451AF" w:rsidR="002B5A5B" w:rsidRPr="00C31FEA" w:rsidRDefault="002B5A5B" w:rsidP="002B5A5B">
      <w:pPr>
        <w:pStyle w:val="afb"/>
        <w:ind w:left="0"/>
        <w:rPr>
          <w:color w:val="000000"/>
          <w:szCs w:val="24"/>
          <w:shd w:val="clear" w:color="auto" w:fill="FFFFFF"/>
        </w:rPr>
      </w:pPr>
      <w:r w:rsidRPr="00C31FEA">
        <w:rPr>
          <w:color w:val="000000"/>
          <w:szCs w:val="24"/>
          <w:shd w:val="clear" w:color="auto" w:fill="FFFFFF"/>
        </w:rPr>
        <w:t>Внизу отображается числовое количество заявлений, а также процентное соотношение между периодами подачи.</w:t>
      </w:r>
    </w:p>
    <w:p w14:paraId="6985A39A" w14:textId="6CBA9409" w:rsidR="002B5A5B" w:rsidRPr="00C31FEA" w:rsidRDefault="002B5A5B" w:rsidP="002B5A5B">
      <w:pPr>
        <w:pStyle w:val="afb"/>
        <w:ind w:left="0"/>
        <w:rPr>
          <w:color w:val="000000"/>
          <w:szCs w:val="24"/>
          <w:shd w:val="clear" w:color="auto" w:fill="FFFFFF"/>
        </w:rPr>
      </w:pPr>
      <w:r w:rsidRPr="00C31FEA">
        <w:rPr>
          <w:color w:val="000000"/>
          <w:szCs w:val="24"/>
          <w:shd w:val="clear" w:color="auto" w:fill="FFFFFF"/>
        </w:rPr>
        <w:t xml:space="preserve">Можно выгрузить полученные данные на персональный компьютер в табличном виде </w:t>
      </w:r>
      <w:r w:rsidR="00E831CC" w:rsidRPr="00C31FEA">
        <w:rPr>
          <w:color w:val="000000"/>
          <w:szCs w:val="24"/>
          <w:shd w:val="clear" w:color="auto" w:fill="FFFFFF"/>
        </w:rPr>
        <w:br/>
      </w:r>
      <w:r w:rsidRPr="00C31FEA">
        <w:rPr>
          <w:color w:val="000000"/>
          <w:szCs w:val="24"/>
          <w:shd w:val="clear" w:color="auto" w:fill="FFFFFF"/>
        </w:rPr>
        <w:t xml:space="preserve">в формате </w:t>
      </w:r>
      <w:r w:rsidRPr="00C31FEA">
        <w:rPr>
          <w:color w:val="000000"/>
          <w:szCs w:val="24"/>
          <w:shd w:val="clear" w:color="auto" w:fill="FFFFFF"/>
          <w:lang w:val="en-US"/>
        </w:rPr>
        <w:t>XLS</w:t>
      </w:r>
      <w:r w:rsidRPr="00C31FEA">
        <w:rPr>
          <w:color w:val="000000"/>
          <w:szCs w:val="24"/>
          <w:shd w:val="clear" w:color="auto" w:fill="FFFFFF"/>
          <w:lang w:val="et-EE"/>
        </w:rPr>
        <w:t xml:space="preserve">, </w:t>
      </w:r>
      <w:r w:rsidRPr="00C31FEA">
        <w:rPr>
          <w:color w:val="000000"/>
          <w:szCs w:val="24"/>
          <w:shd w:val="clear" w:color="auto" w:fill="FFFFFF"/>
        </w:rPr>
        <w:t xml:space="preserve">а также в графическом виде в форматах </w:t>
      </w:r>
      <w:r w:rsidRPr="00C31FEA">
        <w:rPr>
          <w:color w:val="000000"/>
          <w:szCs w:val="24"/>
          <w:shd w:val="clear" w:color="auto" w:fill="FFFFFF"/>
          <w:lang w:val="en-US"/>
        </w:rPr>
        <w:t>PNG</w:t>
      </w:r>
      <w:r w:rsidRPr="00C31FEA">
        <w:rPr>
          <w:color w:val="000000"/>
          <w:szCs w:val="24"/>
          <w:shd w:val="clear" w:color="auto" w:fill="FFFFFF"/>
        </w:rPr>
        <w:t xml:space="preserve">, </w:t>
      </w:r>
      <w:r w:rsidRPr="00C31FEA">
        <w:rPr>
          <w:color w:val="000000"/>
          <w:szCs w:val="24"/>
          <w:shd w:val="clear" w:color="auto" w:fill="FFFFFF"/>
          <w:lang w:val="en-US"/>
        </w:rPr>
        <w:t>JPEG</w:t>
      </w:r>
      <w:r w:rsidRPr="00C31FEA">
        <w:rPr>
          <w:color w:val="000000"/>
          <w:szCs w:val="24"/>
          <w:shd w:val="clear" w:color="auto" w:fill="FFFFFF"/>
        </w:rPr>
        <w:t xml:space="preserve">, </w:t>
      </w:r>
      <w:r w:rsidRPr="00C31FEA">
        <w:rPr>
          <w:color w:val="000000"/>
          <w:szCs w:val="24"/>
          <w:shd w:val="clear" w:color="auto" w:fill="FFFFFF"/>
          <w:lang w:val="en-US"/>
        </w:rPr>
        <w:t>PDF</w:t>
      </w:r>
      <w:r w:rsidRPr="00C31FEA">
        <w:rPr>
          <w:color w:val="000000"/>
          <w:szCs w:val="24"/>
          <w:shd w:val="clear" w:color="auto" w:fill="FFFFFF"/>
        </w:rPr>
        <w:t xml:space="preserve">, </w:t>
      </w:r>
      <w:r w:rsidRPr="00C31FEA">
        <w:rPr>
          <w:color w:val="000000"/>
          <w:szCs w:val="24"/>
          <w:shd w:val="clear" w:color="auto" w:fill="FFFFFF"/>
          <w:lang w:val="en-US"/>
        </w:rPr>
        <w:t>SVG</w:t>
      </w:r>
      <w:r w:rsidRPr="00C31FEA">
        <w:rPr>
          <w:color w:val="000000"/>
          <w:szCs w:val="24"/>
          <w:shd w:val="clear" w:color="auto" w:fill="FFFFFF"/>
        </w:rPr>
        <w:t>, нажав на </w:t>
      </w:r>
      <w:r w:rsidRPr="00C31FEA">
        <w:rPr>
          <w:noProof/>
          <w:szCs w:val="24"/>
          <w:lang w:eastAsia="ru-RU"/>
        </w:rPr>
        <w:drawing>
          <wp:inline distT="0" distB="0" distL="0" distR="0" wp14:anchorId="503243CA" wp14:editId="1FC3A901">
            <wp:extent cx="128221" cy="142875"/>
            <wp:effectExtent l="19050" t="19050" r="24765" b="9525"/>
            <wp:docPr id="2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966" cy="144819"/>
                    </a:xfrm>
                    <a:prstGeom prst="rect">
                      <a:avLst/>
                    </a:prstGeom>
                    <a:noFill/>
                    <a:ln w="6350" cmpd="sng">
                      <a:solidFill>
                        <a:srgbClr val="000000"/>
                      </a:solidFill>
                      <a:miter lim="800000"/>
                      <a:headEnd/>
                      <a:tailEnd/>
                    </a:ln>
                    <a:effectLst/>
                  </pic:spPr>
                </pic:pic>
              </a:graphicData>
            </a:graphic>
          </wp:inline>
        </w:drawing>
      </w:r>
      <w:r w:rsidRPr="00C31FEA">
        <w:rPr>
          <w:noProof/>
          <w:szCs w:val="24"/>
          <w:lang w:eastAsia="ru-RU"/>
        </w:rPr>
        <w:t> </w:t>
      </w:r>
      <w:r w:rsidR="00C65AA4" w:rsidRPr="00C31FEA">
        <w:rPr>
          <w:color w:val="000000"/>
          <w:szCs w:val="24"/>
          <w:shd w:val="clear" w:color="auto" w:fill="FFFFFF"/>
        </w:rPr>
        <w:t>(Рисунок 3</w:t>
      </w:r>
      <w:r w:rsidR="00E831CC" w:rsidRPr="00C31FEA">
        <w:rPr>
          <w:color w:val="000000"/>
          <w:szCs w:val="24"/>
          <w:shd w:val="clear" w:color="auto" w:fill="FFFFFF"/>
        </w:rPr>
        <w:t>4</w:t>
      </w:r>
      <w:r w:rsidRPr="00C31FEA">
        <w:rPr>
          <w:color w:val="000000"/>
          <w:szCs w:val="24"/>
          <w:shd w:val="clear" w:color="auto" w:fill="FFFFFF"/>
        </w:rPr>
        <w:t>).</w:t>
      </w:r>
    </w:p>
    <w:p w14:paraId="4CCDFE4D" w14:textId="77777777" w:rsidR="00584487" w:rsidRPr="00C31FEA" w:rsidRDefault="00584487" w:rsidP="002B5A5B">
      <w:pPr>
        <w:pStyle w:val="afb"/>
        <w:ind w:left="0"/>
        <w:rPr>
          <w:color w:val="000000"/>
          <w:szCs w:val="24"/>
          <w:shd w:val="clear" w:color="auto" w:fill="FFFFFF"/>
        </w:rPr>
      </w:pPr>
    </w:p>
    <w:p w14:paraId="46E228C1" w14:textId="77777777" w:rsidR="002B5A5B" w:rsidRPr="00C31FEA" w:rsidRDefault="002B5A5B" w:rsidP="002B5A5B">
      <w:pPr>
        <w:pStyle w:val="afb"/>
        <w:ind w:left="0" w:firstLine="0"/>
        <w:jc w:val="center"/>
        <w:rPr>
          <w:color w:val="000000"/>
          <w:szCs w:val="24"/>
          <w:shd w:val="clear" w:color="auto" w:fill="FFFFFF"/>
        </w:rPr>
      </w:pPr>
      <w:r w:rsidRPr="00C31FEA">
        <w:rPr>
          <w:noProof/>
          <w:color w:val="000000"/>
          <w:szCs w:val="24"/>
          <w:shd w:val="clear" w:color="auto" w:fill="FFFFFF"/>
          <w:lang w:eastAsia="ru-RU"/>
        </w:rPr>
        <w:drawing>
          <wp:inline distT="0" distB="0" distL="0" distR="0" wp14:anchorId="71300FE7" wp14:editId="2C59D0C5">
            <wp:extent cx="4076700" cy="3343021"/>
            <wp:effectExtent l="19050" t="19050" r="19050" b="10160"/>
            <wp:docPr id="231" name="Рисунок 231" descr="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исунок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5376" cy="3374737"/>
                    </a:xfrm>
                    <a:prstGeom prst="rect">
                      <a:avLst/>
                    </a:prstGeom>
                    <a:noFill/>
                    <a:ln w="9525" cmpd="sng">
                      <a:solidFill>
                        <a:srgbClr val="000000"/>
                      </a:solidFill>
                      <a:miter lim="800000"/>
                      <a:headEnd/>
                      <a:tailEnd/>
                    </a:ln>
                    <a:effectLst/>
                  </pic:spPr>
                </pic:pic>
              </a:graphicData>
            </a:graphic>
          </wp:inline>
        </w:drawing>
      </w:r>
    </w:p>
    <w:p w14:paraId="6D425DD6" w14:textId="77777777" w:rsidR="002B5A5B" w:rsidRPr="00C31FEA" w:rsidRDefault="002B5A5B" w:rsidP="002B5A5B">
      <w:pPr>
        <w:pStyle w:val="a2"/>
        <w:tabs>
          <w:tab w:val="left" w:pos="709"/>
        </w:tabs>
        <w:ind w:left="0" w:firstLine="0"/>
        <w:rPr>
          <w:i/>
          <w:shd w:val="clear" w:color="auto" w:fill="FFFFFF"/>
        </w:rPr>
      </w:pPr>
      <w:r w:rsidRPr="00C31FEA">
        <w:rPr>
          <w:shd w:val="clear" w:color="auto" w:fill="FFFFFF"/>
        </w:rPr>
        <w:t>Динамика по периодам подачи</w:t>
      </w:r>
    </w:p>
    <w:p w14:paraId="2616BFE6" w14:textId="77777777" w:rsidR="002B5A5B" w:rsidRPr="00C31FEA" w:rsidRDefault="002B5A5B" w:rsidP="002B5A5B">
      <w:pPr>
        <w:pStyle w:val="a2"/>
        <w:numPr>
          <w:ilvl w:val="0"/>
          <w:numId w:val="0"/>
        </w:numPr>
        <w:tabs>
          <w:tab w:val="left" w:pos="709"/>
        </w:tabs>
        <w:jc w:val="both"/>
        <w:rPr>
          <w:i/>
          <w:shd w:val="clear" w:color="auto" w:fill="FFFFFF"/>
        </w:rPr>
      </w:pPr>
    </w:p>
    <w:p w14:paraId="51CC966C" w14:textId="599BFE8E" w:rsidR="002B5A5B" w:rsidRPr="00C31FEA" w:rsidRDefault="002B5A5B" w:rsidP="002B5A5B">
      <w:pPr>
        <w:pStyle w:val="afb"/>
        <w:ind w:left="0"/>
        <w:rPr>
          <w:color w:val="000000"/>
          <w:szCs w:val="24"/>
          <w:shd w:val="clear" w:color="auto" w:fill="FFFFFF"/>
        </w:rPr>
      </w:pPr>
      <w:r w:rsidRPr="00C31FEA">
        <w:rPr>
          <w:color w:val="000000"/>
          <w:szCs w:val="24"/>
          <w:shd w:val="clear" w:color="auto" w:fill="FFFFFF"/>
        </w:rPr>
        <w:t xml:space="preserve">При нажатии кнопки «Показать прирост» будет построен график, отображающий, на сколько процентов в выбранные периоды возросло общее количество принятых заявлений по отношению </w:t>
      </w:r>
      <w:r w:rsidR="00A24293" w:rsidRPr="00C31FEA">
        <w:rPr>
          <w:color w:val="000000"/>
          <w:szCs w:val="24"/>
          <w:shd w:val="clear" w:color="auto" w:fill="FFFFFF"/>
        </w:rPr>
        <w:br/>
      </w:r>
      <w:r w:rsidRPr="00C31FEA">
        <w:rPr>
          <w:color w:val="000000"/>
          <w:szCs w:val="24"/>
          <w:shd w:val="clear" w:color="auto" w:fill="FFFFFF"/>
        </w:rPr>
        <w:t>к</w:t>
      </w:r>
      <w:r w:rsidR="00C65AA4" w:rsidRPr="00C31FEA">
        <w:rPr>
          <w:color w:val="000000"/>
          <w:szCs w:val="24"/>
          <w:shd w:val="clear" w:color="auto" w:fill="FFFFFF"/>
        </w:rPr>
        <w:t xml:space="preserve"> предыдущему периоду (Рисунок 3</w:t>
      </w:r>
      <w:r w:rsidR="00A24293" w:rsidRPr="00C31FEA">
        <w:rPr>
          <w:color w:val="000000"/>
          <w:szCs w:val="24"/>
          <w:shd w:val="clear" w:color="auto" w:fill="FFFFFF"/>
        </w:rPr>
        <w:t>5</w:t>
      </w:r>
      <w:r w:rsidRPr="00C31FEA">
        <w:rPr>
          <w:color w:val="000000"/>
          <w:szCs w:val="24"/>
          <w:shd w:val="clear" w:color="auto" w:fill="FFFFFF"/>
        </w:rPr>
        <w:t xml:space="preserve">). </w:t>
      </w:r>
    </w:p>
    <w:p w14:paraId="30B38C18" w14:textId="77777777" w:rsidR="002B5A5B" w:rsidRPr="00C31FEA" w:rsidRDefault="002B5A5B" w:rsidP="002B5A5B">
      <w:pPr>
        <w:pStyle w:val="afb"/>
        <w:ind w:left="0"/>
        <w:rPr>
          <w:color w:val="000000"/>
          <w:szCs w:val="24"/>
          <w:shd w:val="clear" w:color="auto" w:fill="FFFFFF"/>
        </w:rPr>
      </w:pPr>
    </w:p>
    <w:p w14:paraId="73124CE8" w14:textId="77777777" w:rsidR="002B5A5B" w:rsidRPr="00C31FEA" w:rsidRDefault="002B5A5B" w:rsidP="002B5A5B">
      <w:pPr>
        <w:pStyle w:val="afb"/>
        <w:ind w:left="0" w:firstLine="0"/>
        <w:jc w:val="center"/>
        <w:rPr>
          <w:szCs w:val="24"/>
          <w:shd w:val="clear" w:color="auto" w:fill="FFFFFF"/>
        </w:rPr>
      </w:pPr>
      <w:r w:rsidRPr="00C31FEA">
        <w:rPr>
          <w:noProof/>
          <w:szCs w:val="24"/>
          <w:shd w:val="clear" w:color="auto" w:fill="FFFFFF"/>
          <w:lang w:eastAsia="ru-RU"/>
        </w:rPr>
        <w:lastRenderedPageBreak/>
        <w:drawing>
          <wp:inline distT="0" distB="0" distL="0" distR="0" wp14:anchorId="1387734A" wp14:editId="70B6C5A1">
            <wp:extent cx="3667125" cy="3041590"/>
            <wp:effectExtent l="19050" t="19050" r="9525" b="26035"/>
            <wp:docPr id="232" name="Рисунок 232" descr="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сунок 40"/>
                    <pic:cNvPicPr>
                      <a:picLocks noChangeAspect="1" noChangeArrowheads="1"/>
                    </pic:cNvPicPr>
                  </pic:nvPicPr>
                  <pic:blipFill>
                    <a:blip r:embed="rId47">
                      <a:extLst>
                        <a:ext uri="{28A0092B-C50C-407E-A947-70E740481C1C}">
                          <a14:useLocalDpi xmlns:a14="http://schemas.microsoft.com/office/drawing/2010/main" val="0"/>
                        </a:ext>
                      </a:extLst>
                    </a:blip>
                    <a:srcRect l="980" t="1834" r="1311" b="1698"/>
                    <a:stretch>
                      <a:fillRect/>
                    </a:stretch>
                  </pic:blipFill>
                  <pic:spPr bwMode="auto">
                    <a:xfrm>
                      <a:off x="0" y="0"/>
                      <a:ext cx="3723003" cy="3087937"/>
                    </a:xfrm>
                    <a:prstGeom prst="rect">
                      <a:avLst/>
                    </a:prstGeom>
                    <a:noFill/>
                    <a:ln w="9525" cmpd="sng">
                      <a:solidFill>
                        <a:srgbClr val="000000"/>
                      </a:solidFill>
                      <a:miter lim="800000"/>
                      <a:headEnd/>
                      <a:tailEnd/>
                    </a:ln>
                    <a:effectLst/>
                  </pic:spPr>
                </pic:pic>
              </a:graphicData>
            </a:graphic>
          </wp:inline>
        </w:drawing>
      </w:r>
    </w:p>
    <w:p w14:paraId="201D5878" w14:textId="77777777" w:rsidR="002B5A5B" w:rsidRPr="00C31FEA" w:rsidRDefault="002B5A5B" w:rsidP="002B5A5B">
      <w:pPr>
        <w:pStyle w:val="a2"/>
        <w:tabs>
          <w:tab w:val="left" w:pos="709"/>
        </w:tabs>
        <w:ind w:left="0" w:firstLine="0"/>
        <w:rPr>
          <w:shd w:val="clear" w:color="auto" w:fill="FFFFFF"/>
        </w:rPr>
      </w:pPr>
      <w:r w:rsidRPr="00C31FEA">
        <w:rPr>
          <w:shd w:val="clear" w:color="auto" w:fill="FFFFFF"/>
        </w:rPr>
        <w:t>Динамика по периодам подачи: прирост</w:t>
      </w:r>
    </w:p>
    <w:p w14:paraId="0E36AF57" w14:textId="77777777" w:rsidR="00584487" w:rsidRPr="00C31FEA" w:rsidRDefault="00584487" w:rsidP="002B5A5B">
      <w:pPr>
        <w:pStyle w:val="afb"/>
        <w:ind w:left="0"/>
        <w:rPr>
          <w:color w:val="000000"/>
          <w:szCs w:val="24"/>
          <w:shd w:val="clear" w:color="auto" w:fill="FFFFFF"/>
        </w:rPr>
      </w:pPr>
    </w:p>
    <w:p w14:paraId="20D7B48F" w14:textId="692010F0" w:rsidR="002B5A5B" w:rsidRPr="00C31FEA" w:rsidRDefault="002B5A5B" w:rsidP="002B5A5B">
      <w:pPr>
        <w:pStyle w:val="afb"/>
        <w:ind w:left="0"/>
        <w:rPr>
          <w:color w:val="000000"/>
          <w:szCs w:val="24"/>
          <w:shd w:val="clear" w:color="auto" w:fill="FFFFFF"/>
        </w:rPr>
      </w:pPr>
      <w:r w:rsidRPr="00C31FEA">
        <w:rPr>
          <w:color w:val="000000"/>
          <w:szCs w:val="24"/>
          <w:shd w:val="clear" w:color="auto" w:fill="FFFFFF"/>
        </w:rPr>
        <w:t xml:space="preserve">Пользователь может выгрузить полученные данные на персональный компьютер в табличном виде в формате </w:t>
      </w:r>
      <w:r w:rsidRPr="00C31FEA">
        <w:rPr>
          <w:color w:val="000000"/>
          <w:szCs w:val="24"/>
          <w:shd w:val="clear" w:color="auto" w:fill="FFFFFF"/>
          <w:lang w:val="en-US"/>
        </w:rPr>
        <w:t>XLS</w:t>
      </w:r>
      <w:r w:rsidRPr="00C31FEA">
        <w:rPr>
          <w:color w:val="000000"/>
          <w:szCs w:val="24"/>
          <w:shd w:val="clear" w:color="auto" w:fill="FFFFFF"/>
          <w:lang w:val="et-EE"/>
        </w:rPr>
        <w:t xml:space="preserve">, </w:t>
      </w:r>
      <w:r w:rsidRPr="00C31FEA">
        <w:rPr>
          <w:color w:val="000000"/>
          <w:szCs w:val="24"/>
          <w:shd w:val="clear" w:color="auto" w:fill="FFFFFF"/>
        </w:rPr>
        <w:t xml:space="preserve">а также в графическом виде в форматах </w:t>
      </w:r>
      <w:r w:rsidRPr="00C31FEA">
        <w:rPr>
          <w:color w:val="000000"/>
          <w:szCs w:val="24"/>
          <w:shd w:val="clear" w:color="auto" w:fill="FFFFFF"/>
          <w:lang w:val="en-US"/>
        </w:rPr>
        <w:t>PNG</w:t>
      </w:r>
      <w:r w:rsidRPr="00C31FEA">
        <w:rPr>
          <w:color w:val="000000"/>
          <w:szCs w:val="24"/>
          <w:shd w:val="clear" w:color="auto" w:fill="FFFFFF"/>
        </w:rPr>
        <w:t xml:space="preserve">, </w:t>
      </w:r>
      <w:r w:rsidRPr="00C31FEA">
        <w:rPr>
          <w:color w:val="000000"/>
          <w:szCs w:val="24"/>
          <w:shd w:val="clear" w:color="auto" w:fill="FFFFFF"/>
          <w:lang w:val="en-US"/>
        </w:rPr>
        <w:t>JPEG</w:t>
      </w:r>
      <w:r w:rsidRPr="00C31FEA">
        <w:rPr>
          <w:color w:val="000000"/>
          <w:szCs w:val="24"/>
          <w:shd w:val="clear" w:color="auto" w:fill="FFFFFF"/>
        </w:rPr>
        <w:t xml:space="preserve">, </w:t>
      </w:r>
      <w:r w:rsidRPr="00C31FEA">
        <w:rPr>
          <w:color w:val="000000"/>
          <w:szCs w:val="24"/>
          <w:shd w:val="clear" w:color="auto" w:fill="FFFFFF"/>
          <w:lang w:val="en-US"/>
        </w:rPr>
        <w:t>PDF</w:t>
      </w:r>
      <w:r w:rsidRPr="00C31FEA">
        <w:rPr>
          <w:color w:val="000000"/>
          <w:szCs w:val="24"/>
          <w:shd w:val="clear" w:color="auto" w:fill="FFFFFF"/>
        </w:rPr>
        <w:t xml:space="preserve">, </w:t>
      </w:r>
      <w:r w:rsidRPr="00C31FEA">
        <w:rPr>
          <w:color w:val="000000"/>
          <w:szCs w:val="24"/>
          <w:shd w:val="clear" w:color="auto" w:fill="FFFFFF"/>
          <w:lang w:val="en-US"/>
        </w:rPr>
        <w:t>SVG</w:t>
      </w:r>
      <w:r w:rsidRPr="00C31FEA">
        <w:rPr>
          <w:color w:val="000000"/>
          <w:szCs w:val="24"/>
          <w:shd w:val="clear" w:color="auto" w:fill="FFFFFF"/>
        </w:rPr>
        <w:t xml:space="preserve">, нажав </w:t>
      </w:r>
      <w:r w:rsidRPr="00C31FEA">
        <w:rPr>
          <w:noProof/>
          <w:szCs w:val="24"/>
          <w:lang w:eastAsia="ru-RU"/>
        </w:rPr>
        <w:drawing>
          <wp:inline distT="0" distB="0" distL="0" distR="0" wp14:anchorId="203442FB" wp14:editId="5F76DDB4">
            <wp:extent cx="162413" cy="180975"/>
            <wp:effectExtent l="19050" t="19050" r="28575" b="9525"/>
            <wp:docPr id="2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403" cy="185421"/>
                    </a:xfrm>
                    <a:prstGeom prst="rect">
                      <a:avLst/>
                    </a:prstGeom>
                    <a:noFill/>
                    <a:ln w="6350" cmpd="sng">
                      <a:solidFill>
                        <a:srgbClr val="000000"/>
                      </a:solidFill>
                      <a:miter lim="800000"/>
                      <a:headEnd/>
                      <a:tailEnd/>
                    </a:ln>
                    <a:effectLst/>
                  </pic:spPr>
                </pic:pic>
              </a:graphicData>
            </a:graphic>
          </wp:inline>
        </w:drawing>
      </w:r>
      <w:r w:rsidRPr="00C31FEA">
        <w:rPr>
          <w:color w:val="000000"/>
          <w:szCs w:val="24"/>
          <w:shd w:val="clear" w:color="auto" w:fill="FFFFFF"/>
        </w:rPr>
        <w:t>.</w:t>
      </w:r>
    </w:p>
    <w:p w14:paraId="0E3697F0" w14:textId="6379C926" w:rsidR="002B5A5B" w:rsidRPr="00C31FEA" w:rsidRDefault="002B5A5B" w:rsidP="002B5A5B">
      <w:pPr>
        <w:pStyle w:val="afb"/>
        <w:tabs>
          <w:tab w:val="left" w:pos="1134"/>
        </w:tabs>
        <w:ind w:left="0"/>
        <w:rPr>
          <w:color w:val="000000"/>
          <w:szCs w:val="24"/>
          <w:shd w:val="clear" w:color="auto" w:fill="FFFFFF"/>
        </w:rPr>
      </w:pPr>
      <w:r w:rsidRPr="00C31FEA">
        <w:rPr>
          <w:color w:val="000000"/>
          <w:szCs w:val="24"/>
          <w:shd w:val="clear" w:color="auto" w:fill="FFFFFF"/>
        </w:rPr>
        <w:t xml:space="preserve">При нажатии кнопки «По типу заявителей» пользователю представится возможность посмотреть сопоставительные данные о количестве заявлений, поданных физическими лицам </w:t>
      </w:r>
      <w:r w:rsidR="00422B3A" w:rsidRPr="00C31FEA">
        <w:rPr>
          <w:color w:val="000000"/>
          <w:szCs w:val="24"/>
          <w:shd w:val="clear" w:color="auto" w:fill="FFFFFF"/>
        </w:rPr>
        <w:br/>
      </w:r>
      <w:r w:rsidRPr="00C31FEA">
        <w:rPr>
          <w:color w:val="000000"/>
          <w:szCs w:val="24"/>
          <w:shd w:val="clear" w:color="auto" w:fill="FFFFFF"/>
        </w:rPr>
        <w:t xml:space="preserve">в отношении к количеству заявлений, поданных юридическими лицами и индивидуальными предпринимателями (Рисунок </w:t>
      </w:r>
      <w:r w:rsidR="00A24293" w:rsidRPr="00C31FEA">
        <w:rPr>
          <w:color w:val="000000"/>
          <w:szCs w:val="24"/>
          <w:shd w:val="clear" w:color="auto" w:fill="FFFFFF"/>
        </w:rPr>
        <w:t>36</w:t>
      </w:r>
      <w:r w:rsidRPr="00C31FEA">
        <w:rPr>
          <w:color w:val="000000"/>
          <w:szCs w:val="24"/>
          <w:shd w:val="clear" w:color="auto" w:fill="FFFFFF"/>
        </w:rPr>
        <w:t>).</w:t>
      </w:r>
    </w:p>
    <w:p w14:paraId="5F6F7853" w14:textId="77777777" w:rsidR="002B5A5B" w:rsidRPr="00C31FEA" w:rsidRDefault="002B5A5B" w:rsidP="002B5A5B">
      <w:pPr>
        <w:pStyle w:val="afb"/>
        <w:tabs>
          <w:tab w:val="left" w:pos="1134"/>
        </w:tabs>
        <w:ind w:left="0"/>
        <w:rPr>
          <w:color w:val="000000"/>
          <w:szCs w:val="24"/>
          <w:shd w:val="clear" w:color="auto" w:fill="FFFFFF"/>
        </w:rPr>
      </w:pPr>
    </w:p>
    <w:p w14:paraId="5267F373" w14:textId="77777777" w:rsidR="002B5A5B" w:rsidRPr="00C31FEA" w:rsidRDefault="002B5A5B" w:rsidP="00790FDF">
      <w:pPr>
        <w:pStyle w:val="afb"/>
        <w:tabs>
          <w:tab w:val="left" w:pos="1134"/>
        </w:tabs>
        <w:ind w:left="0" w:firstLine="0"/>
        <w:jc w:val="center"/>
        <w:rPr>
          <w:color w:val="000000"/>
          <w:szCs w:val="24"/>
          <w:shd w:val="clear" w:color="auto" w:fill="FFFFFF"/>
        </w:rPr>
      </w:pPr>
      <w:r w:rsidRPr="00C31FEA">
        <w:rPr>
          <w:noProof/>
          <w:szCs w:val="24"/>
          <w:lang w:eastAsia="ru-RU"/>
        </w:rPr>
        <w:drawing>
          <wp:inline distT="0" distB="0" distL="0" distR="0" wp14:anchorId="10F7DC98" wp14:editId="0FD671B6">
            <wp:extent cx="3001984" cy="3638550"/>
            <wp:effectExtent l="19050" t="19050" r="27305" b="19050"/>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4909" cy="3642096"/>
                    </a:xfrm>
                    <a:prstGeom prst="rect">
                      <a:avLst/>
                    </a:prstGeom>
                    <a:noFill/>
                    <a:ln w="9525" cmpd="sng">
                      <a:solidFill>
                        <a:srgbClr val="000000"/>
                      </a:solidFill>
                      <a:miter lim="800000"/>
                      <a:headEnd/>
                      <a:tailEnd/>
                    </a:ln>
                    <a:effectLst/>
                  </pic:spPr>
                </pic:pic>
              </a:graphicData>
            </a:graphic>
          </wp:inline>
        </w:drawing>
      </w:r>
    </w:p>
    <w:p w14:paraId="78F360CF" w14:textId="77777777" w:rsidR="002B5A5B" w:rsidRPr="00C31FEA" w:rsidRDefault="002B5A5B" w:rsidP="002B5A5B">
      <w:pPr>
        <w:pStyle w:val="a2"/>
        <w:tabs>
          <w:tab w:val="left" w:pos="709"/>
        </w:tabs>
        <w:ind w:left="0" w:firstLine="0"/>
        <w:rPr>
          <w:i/>
          <w:shd w:val="clear" w:color="auto" w:fill="FFFFFF"/>
        </w:rPr>
      </w:pPr>
      <w:r w:rsidRPr="00C31FEA">
        <w:rPr>
          <w:shd w:val="clear" w:color="auto" w:fill="FFFFFF"/>
        </w:rPr>
        <w:t>Диаграмма поданных заявлений по типу заявителей</w:t>
      </w:r>
    </w:p>
    <w:p w14:paraId="2BD5E3D4" w14:textId="77777777" w:rsidR="002B5A5B" w:rsidRPr="00C31FEA" w:rsidRDefault="002B5A5B" w:rsidP="002B5A5B">
      <w:pPr>
        <w:pStyle w:val="a2"/>
        <w:numPr>
          <w:ilvl w:val="0"/>
          <w:numId w:val="0"/>
        </w:numPr>
        <w:tabs>
          <w:tab w:val="left" w:pos="709"/>
        </w:tabs>
        <w:jc w:val="both"/>
        <w:rPr>
          <w:i/>
          <w:shd w:val="clear" w:color="auto" w:fill="FFFFFF"/>
        </w:rPr>
      </w:pPr>
    </w:p>
    <w:p w14:paraId="479214F5" w14:textId="77777777" w:rsidR="002B5A5B" w:rsidRPr="00C31FEA" w:rsidRDefault="002B5A5B" w:rsidP="002B5A5B">
      <w:pPr>
        <w:pStyle w:val="afb"/>
        <w:ind w:left="0"/>
        <w:rPr>
          <w:color w:val="000000"/>
          <w:szCs w:val="24"/>
          <w:shd w:val="clear" w:color="auto" w:fill="FFFFFF"/>
        </w:rPr>
      </w:pPr>
      <w:r w:rsidRPr="00C31FEA">
        <w:rPr>
          <w:szCs w:val="24"/>
          <w:shd w:val="clear" w:color="auto" w:fill="FFFFFF"/>
        </w:rPr>
        <w:t xml:space="preserve">Пользователь может сохранить отчет в формате </w:t>
      </w:r>
      <w:r w:rsidRPr="00C31FEA">
        <w:rPr>
          <w:szCs w:val="24"/>
          <w:shd w:val="clear" w:color="auto" w:fill="FFFFFF"/>
          <w:lang w:val="en-US"/>
        </w:rPr>
        <w:t>XLS</w:t>
      </w:r>
      <w:r w:rsidRPr="00C31FEA">
        <w:rPr>
          <w:szCs w:val="24"/>
          <w:shd w:val="clear" w:color="auto" w:fill="FFFFFF"/>
        </w:rPr>
        <w:t xml:space="preserve"> нажатием кнопки «Сохранить в </w:t>
      </w:r>
      <w:r w:rsidRPr="00C31FEA">
        <w:rPr>
          <w:szCs w:val="24"/>
          <w:shd w:val="clear" w:color="auto" w:fill="FFFFFF"/>
          <w:lang w:val="en-US"/>
        </w:rPr>
        <w:t>Excel</w:t>
      </w:r>
      <w:r w:rsidRPr="00C31FEA">
        <w:rPr>
          <w:szCs w:val="24"/>
          <w:shd w:val="clear" w:color="auto" w:fill="FFFFFF"/>
        </w:rPr>
        <w:t xml:space="preserve">», </w:t>
      </w:r>
      <w:r w:rsidRPr="00C31FEA">
        <w:rPr>
          <w:color w:val="000000"/>
          <w:szCs w:val="24"/>
          <w:shd w:val="clear" w:color="auto" w:fill="FFFFFF"/>
        </w:rPr>
        <w:t xml:space="preserve">а также в графическом виде в форматах </w:t>
      </w:r>
      <w:r w:rsidRPr="00C31FEA">
        <w:rPr>
          <w:color w:val="000000"/>
          <w:szCs w:val="24"/>
          <w:shd w:val="clear" w:color="auto" w:fill="FFFFFF"/>
          <w:lang w:val="en-US"/>
        </w:rPr>
        <w:t>PNG</w:t>
      </w:r>
      <w:r w:rsidRPr="00C31FEA">
        <w:rPr>
          <w:color w:val="000000"/>
          <w:szCs w:val="24"/>
          <w:shd w:val="clear" w:color="auto" w:fill="FFFFFF"/>
        </w:rPr>
        <w:t xml:space="preserve">, </w:t>
      </w:r>
      <w:r w:rsidRPr="00C31FEA">
        <w:rPr>
          <w:color w:val="000000"/>
          <w:szCs w:val="24"/>
          <w:shd w:val="clear" w:color="auto" w:fill="FFFFFF"/>
          <w:lang w:val="en-US"/>
        </w:rPr>
        <w:t>JPEG</w:t>
      </w:r>
      <w:r w:rsidRPr="00C31FEA">
        <w:rPr>
          <w:color w:val="000000"/>
          <w:szCs w:val="24"/>
          <w:shd w:val="clear" w:color="auto" w:fill="FFFFFF"/>
        </w:rPr>
        <w:t xml:space="preserve">, </w:t>
      </w:r>
      <w:r w:rsidRPr="00C31FEA">
        <w:rPr>
          <w:color w:val="000000"/>
          <w:szCs w:val="24"/>
          <w:shd w:val="clear" w:color="auto" w:fill="FFFFFF"/>
          <w:lang w:val="en-US"/>
        </w:rPr>
        <w:t>PDF</w:t>
      </w:r>
      <w:r w:rsidRPr="00C31FEA">
        <w:rPr>
          <w:color w:val="000000"/>
          <w:szCs w:val="24"/>
          <w:shd w:val="clear" w:color="auto" w:fill="FFFFFF"/>
        </w:rPr>
        <w:t xml:space="preserve">, </w:t>
      </w:r>
      <w:r w:rsidRPr="00C31FEA">
        <w:rPr>
          <w:color w:val="000000"/>
          <w:szCs w:val="24"/>
          <w:shd w:val="clear" w:color="auto" w:fill="FFFFFF"/>
          <w:lang w:val="en-US"/>
        </w:rPr>
        <w:t>SVG</w:t>
      </w:r>
      <w:r w:rsidRPr="00C31FEA">
        <w:rPr>
          <w:color w:val="000000"/>
          <w:szCs w:val="24"/>
          <w:shd w:val="clear" w:color="auto" w:fill="FFFFFF"/>
        </w:rPr>
        <w:t xml:space="preserve">, нажав </w:t>
      </w:r>
      <w:r w:rsidRPr="00C31FEA">
        <w:rPr>
          <w:noProof/>
          <w:szCs w:val="24"/>
          <w:lang w:eastAsia="ru-RU"/>
        </w:rPr>
        <w:drawing>
          <wp:inline distT="0" distB="0" distL="0" distR="0" wp14:anchorId="30D51954" wp14:editId="3D9E61A1">
            <wp:extent cx="136769" cy="152400"/>
            <wp:effectExtent l="0" t="0" r="0" b="0"/>
            <wp:docPr id="2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097" cy="157222"/>
                    </a:xfrm>
                    <a:prstGeom prst="rect">
                      <a:avLst/>
                    </a:prstGeom>
                    <a:noFill/>
                    <a:ln>
                      <a:noFill/>
                    </a:ln>
                  </pic:spPr>
                </pic:pic>
              </a:graphicData>
            </a:graphic>
          </wp:inline>
        </w:drawing>
      </w:r>
      <w:r w:rsidRPr="00C31FEA">
        <w:rPr>
          <w:color w:val="000000"/>
          <w:szCs w:val="24"/>
          <w:shd w:val="clear" w:color="auto" w:fill="FFFFFF"/>
        </w:rPr>
        <w:t>.</w:t>
      </w:r>
    </w:p>
    <w:p w14:paraId="4A3AC5C8" w14:textId="77777777" w:rsidR="002B5A5B" w:rsidRPr="00C31FEA" w:rsidRDefault="002B5A5B" w:rsidP="002B5A5B">
      <w:pPr>
        <w:pStyle w:val="afb"/>
        <w:tabs>
          <w:tab w:val="left" w:pos="1134"/>
        </w:tabs>
        <w:ind w:left="0"/>
        <w:rPr>
          <w:szCs w:val="24"/>
          <w:shd w:val="clear" w:color="auto" w:fill="FFFFFF"/>
        </w:rPr>
      </w:pPr>
      <w:r w:rsidRPr="00C31FEA">
        <w:rPr>
          <w:szCs w:val="24"/>
          <w:shd w:val="clear" w:color="auto" w:fill="FFFFFF"/>
        </w:rPr>
        <w:lastRenderedPageBreak/>
        <w:t>Отчет доступен только при выборе параметров периода ранее 2019 года.</w:t>
      </w:r>
    </w:p>
    <w:p w14:paraId="0207240C" w14:textId="7AB7AB65" w:rsidR="002B5A5B" w:rsidRPr="00C31FEA" w:rsidRDefault="002B5A5B" w:rsidP="008C607F">
      <w:pPr>
        <w:pStyle w:val="3"/>
      </w:pPr>
      <w:bookmarkStart w:id="46" w:name="_Toc176370934"/>
      <w:r w:rsidRPr="00C31FEA">
        <w:t>Аналитика. По услугам</w:t>
      </w:r>
      <w:bookmarkEnd w:id="46"/>
    </w:p>
    <w:p w14:paraId="1CC7A771" w14:textId="78DD9B7B" w:rsidR="002B5A5B" w:rsidRPr="00C31FEA" w:rsidRDefault="002B5A5B" w:rsidP="002B5A5B">
      <w:pPr>
        <w:pStyle w:val="afb"/>
        <w:tabs>
          <w:tab w:val="left" w:pos="1134"/>
        </w:tabs>
        <w:ind w:left="0"/>
        <w:rPr>
          <w:szCs w:val="24"/>
          <w:shd w:val="clear" w:color="auto" w:fill="FFFFFF"/>
        </w:rPr>
      </w:pPr>
      <w:r w:rsidRPr="00C31FEA">
        <w:rPr>
          <w:szCs w:val="24"/>
          <w:shd w:val="clear" w:color="auto" w:fill="FFFFFF"/>
        </w:rPr>
        <w:t xml:space="preserve">При нажатии кнопки «Рейтинг услуг» (Рисунок </w:t>
      </w:r>
      <w:r w:rsidR="006B02BF" w:rsidRPr="00C31FEA">
        <w:rPr>
          <w:szCs w:val="24"/>
          <w:shd w:val="clear" w:color="auto" w:fill="FFFFFF"/>
        </w:rPr>
        <w:t>37</w:t>
      </w:r>
      <w:r w:rsidRPr="00C31FEA">
        <w:rPr>
          <w:szCs w:val="24"/>
          <w:shd w:val="clear" w:color="auto" w:fill="FFFFFF"/>
        </w:rPr>
        <w:t xml:space="preserve">) отобразится список из услуг, </w:t>
      </w:r>
      <w:r w:rsidRPr="00C31FEA">
        <w:rPr>
          <w:szCs w:val="24"/>
          <w:shd w:val="clear" w:color="auto" w:fill="FFFFFF"/>
        </w:rPr>
        <w:br/>
        <w:t>по которым было принято наибольшее количество заявлений в порядке убывания (с учетом на</w:t>
      </w:r>
      <w:r w:rsidR="006B02BF" w:rsidRPr="00C31FEA">
        <w:rPr>
          <w:szCs w:val="24"/>
          <w:shd w:val="clear" w:color="auto" w:fill="FFFFFF"/>
        </w:rPr>
        <w:t>строенных параметров) (Рисунок 38</w:t>
      </w:r>
      <w:r w:rsidRPr="00C31FEA">
        <w:rPr>
          <w:szCs w:val="24"/>
          <w:shd w:val="clear" w:color="auto" w:fill="FFFFFF"/>
        </w:rPr>
        <w:t xml:space="preserve">). Пользователь может сохранить отчет в формате </w:t>
      </w:r>
      <w:r w:rsidRPr="00C31FEA">
        <w:rPr>
          <w:szCs w:val="24"/>
          <w:shd w:val="clear" w:color="auto" w:fill="FFFFFF"/>
          <w:lang w:val="en-US"/>
        </w:rPr>
        <w:t>XLS</w:t>
      </w:r>
      <w:r w:rsidRPr="00C31FEA">
        <w:rPr>
          <w:szCs w:val="24"/>
          <w:shd w:val="clear" w:color="auto" w:fill="FFFFFF"/>
        </w:rPr>
        <w:t xml:space="preserve"> нажатием кнопки «Сохранить в </w:t>
      </w:r>
      <w:r w:rsidRPr="00C31FEA">
        <w:rPr>
          <w:szCs w:val="24"/>
          <w:shd w:val="clear" w:color="auto" w:fill="FFFFFF"/>
          <w:lang w:val="en-US"/>
        </w:rPr>
        <w:t>Excel</w:t>
      </w:r>
      <w:r w:rsidRPr="00C31FEA">
        <w:rPr>
          <w:szCs w:val="24"/>
          <w:shd w:val="clear" w:color="auto" w:fill="FFFFFF"/>
        </w:rPr>
        <w:t>».</w:t>
      </w:r>
    </w:p>
    <w:p w14:paraId="7165AF15" w14:textId="77777777" w:rsidR="002D0718" w:rsidRPr="00C31FEA" w:rsidRDefault="002D0718" w:rsidP="002B5A5B">
      <w:pPr>
        <w:pStyle w:val="afb"/>
        <w:tabs>
          <w:tab w:val="left" w:pos="1134"/>
        </w:tabs>
        <w:ind w:left="0"/>
        <w:rPr>
          <w:szCs w:val="24"/>
          <w:shd w:val="clear" w:color="auto" w:fill="FFFFFF"/>
        </w:rPr>
      </w:pPr>
    </w:p>
    <w:p w14:paraId="74BE7189" w14:textId="068AA34C" w:rsidR="002B5A5B" w:rsidRPr="00C31FEA" w:rsidRDefault="009C6480" w:rsidP="009C6480">
      <w:pPr>
        <w:pStyle w:val="afb"/>
        <w:tabs>
          <w:tab w:val="left" w:pos="1134"/>
        </w:tabs>
        <w:ind w:left="0" w:firstLine="0"/>
        <w:jc w:val="center"/>
        <w:rPr>
          <w:szCs w:val="24"/>
          <w:shd w:val="clear" w:color="auto" w:fill="FFFFFF"/>
        </w:rPr>
      </w:pPr>
      <w:r w:rsidRPr="00C31FEA">
        <w:rPr>
          <w:noProof/>
          <w:lang w:eastAsia="ru-RU"/>
        </w:rPr>
        <w:drawing>
          <wp:inline distT="0" distB="0" distL="0" distR="0" wp14:anchorId="79BB7714" wp14:editId="060A9783">
            <wp:extent cx="6480810" cy="3575050"/>
            <wp:effectExtent l="19050" t="19050" r="15240" b="254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80810" cy="3575050"/>
                    </a:xfrm>
                    <a:prstGeom prst="rect">
                      <a:avLst/>
                    </a:prstGeom>
                    <a:ln w="9525">
                      <a:solidFill>
                        <a:schemeClr val="tx1"/>
                      </a:solidFill>
                    </a:ln>
                  </pic:spPr>
                </pic:pic>
              </a:graphicData>
            </a:graphic>
          </wp:inline>
        </w:drawing>
      </w:r>
    </w:p>
    <w:p w14:paraId="49169DD0" w14:textId="77777777" w:rsidR="002B5A5B" w:rsidRPr="00C31FEA" w:rsidRDefault="002B5A5B" w:rsidP="002B5A5B">
      <w:pPr>
        <w:pStyle w:val="a2"/>
        <w:tabs>
          <w:tab w:val="left" w:pos="709"/>
        </w:tabs>
        <w:ind w:left="0" w:firstLine="0"/>
        <w:rPr>
          <w:shd w:val="clear" w:color="auto" w:fill="FFFFFF"/>
        </w:rPr>
      </w:pPr>
      <w:r w:rsidRPr="00C31FEA">
        <w:rPr>
          <w:shd w:val="clear" w:color="auto" w:fill="FFFFFF"/>
        </w:rPr>
        <w:t>Вкладка «По услугам»</w:t>
      </w:r>
    </w:p>
    <w:p w14:paraId="03B116F3" w14:textId="77777777" w:rsidR="002B5A5B" w:rsidRPr="00C31FEA" w:rsidRDefault="002B5A5B" w:rsidP="002B5A5B">
      <w:pPr>
        <w:pStyle w:val="a2"/>
        <w:numPr>
          <w:ilvl w:val="0"/>
          <w:numId w:val="0"/>
        </w:numPr>
        <w:tabs>
          <w:tab w:val="left" w:pos="709"/>
        </w:tabs>
        <w:jc w:val="both"/>
        <w:rPr>
          <w:shd w:val="clear" w:color="auto" w:fill="FFFFFF"/>
        </w:rPr>
      </w:pPr>
    </w:p>
    <w:p w14:paraId="02484C1B" w14:textId="77777777" w:rsidR="002B5A5B" w:rsidRPr="00C31FEA" w:rsidRDefault="002B5A5B" w:rsidP="002B5A5B">
      <w:pPr>
        <w:pStyle w:val="a2"/>
        <w:numPr>
          <w:ilvl w:val="0"/>
          <w:numId w:val="0"/>
        </w:numPr>
        <w:ind w:left="720" w:hanging="436"/>
        <w:rPr>
          <w:shd w:val="clear" w:color="auto" w:fill="FFFFFF"/>
        </w:rPr>
      </w:pPr>
      <w:r w:rsidRPr="00C31FEA">
        <w:rPr>
          <w:noProof/>
          <w:lang w:eastAsia="ru-RU"/>
        </w:rPr>
        <w:lastRenderedPageBreak/>
        <w:drawing>
          <wp:inline distT="0" distB="0" distL="0" distR="0" wp14:anchorId="013564B7" wp14:editId="21C2E674">
            <wp:extent cx="4667250" cy="5599303"/>
            <wp:effectExtent l="19050" t="19050" r="19050" b="2095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83282" cy="5618537"/>
                    </a:xfrm>
                    <a:prstGeom prst="rect">
                      <a:avLst/>
                    </a:prstGeom>
                    <a:ln w="9525">
                      <a:solidFill>
                        <a:schemeClr val="tx1"/>
                      </a:solidFill>
                    </a:ln>
                  </pic:spPr>
                </pic:pic>
              </a:graphicData>
            </a:graphic>
          </wp:inline>
        </w:drawing>
      </w:r>
    </w:p>
    <w:p w14:paraId="2A9C5584" w14:textId="77777777" w:rsidR="002B5A5B" w:rsidRPr="00C31FEA" w:rsidRDefault="002B5A5B" w:rsidP="002B5A5B">
      <w:pPr>
        <w:pStyle w:val="a2"/>
        <w:tabs>
          <w:tab w:val="left" w:pos="709"/>
        </w:tabs>
        <w:ind w:left="0" w:firstLine="0"/>
        <w:rPr>
          <w:shd w:val="clear" w:color="auto" w:fill="FFFFFF"/>
        </w:rPr>
      </w:pPr>
      <w:r w:rsidRPr="00C31FEA">
        <w:rPr>
          <w:shd w:val="clear" w:color="auto" w:fill="FFFFFF"/>
        </w:rPr>
        <w:t>Отчет по рейтингу услуг</w:t>
      </w:r>
    </w:p>
    <w:p w14:paraId="4A897B27" w14:textId="77777777" w:rsidR="002B5A5B" w:rsidRPr="00C31FEA" w:rsidRDefault="002B5A5B" w:rsidP="002B5A5B">
      <w:pPr>
        <w:pStyle w:val="a2"/>
        <w:numPr>
          <w:ilvl w:val="0"/>
          <w:numId w:val="0"/>
        </w:numPr>
        <w:tabs>
          <w:tab w:val="left" w:pos="709"/>
        </w:tabs>
        <w:jc w:val="both"/>
        <w:rPr>
          <w:shd w:val="clear" w:color="auto" w:fill="FFFFFF"/>
        </w:rPr>
      </w:pPr>
    </w:p>
    <w:p w14:paraId="17465B9D" w14:textId="77777777" w:rsidR="002B5A5B" w:rsidRPr="00C31FEA" w:rsidRDefault="002B5A5B" w:rsidP="002B5A5B">
      <w:pPr>
        <w:rPr>
          <w:szCs w:val="24"/>
        </w:rPr>
      </w:pPr>
      <w:r w:rsidRPr="00C31FEA">
        <w:rPr>
          <w:szCs w:val="24"/>
        </w:rPr>
        <w:t>Также можно посмотреть рейтинг услуг по физическим лицам, юридическим лицам и индивидуальным предпринимателям. Для этого необходимо перейти по вкладкам вверху.</w:t>
      </w:r>
    </w:p>
    <w:p w14:paraId="3ED43E02" w14:textId="00E929EF" w:rsidR="002B5A5B" w:rsidRPr="00C31FEA" w:rsidRDefault="002B5A5B" w:rsidP="002B5A5B">
      <w:pPr>
        <w:pStyle w:val="afb"/>
        <w:ind w:left="0"/>
        <w:rPr>
          <w:szCs w:val="24"/>
          <w:shd w:val="clear" w:color="auto" w:fill="FFFFFF"/>
        </w:rPr>
      </w:pPr>
      <w:r w:rsidRPr="00C31FEA">
        <w:rPr>
          <w:szCs w:val="24"/>
          <w:shd w:val="clear" w:color="auto" w:fill="FFFFFF"/>
        </w:rPr>
        <w:t>Отчет 1-ГУ (МУ)</w:t>
      </w:r>
      <w:r w:rsidR="00790FDF" w:rsidRPr="00C31FEA">
        <w:rPr>
          <w:szCs w:val="24"/>
          <w:shd w:val="clear" w:color="auto" w:fill="FFFFFF"/>
        </w:rPr>
        <w:t xml:space="preserve"> </w:t>
      </w:r>
      <w:r w:rsidRPr="00C31FEA">
        <w:rPr>
          <w:szCs w:val="24"/>
          <w:shd w:val="clear" w:color="auto" w:fill="FFFFFF"/>
        </w:rPr>
        <w:t>доступен только для данных до 2018 года включительно.</w:t>
      </w:r>
    </w:p>
    <w:p w14:paraId="6F5BA00D" w14:textId="77777777" w:rsidR="002B5A5B" w:rsidRPr="00C31FEA" w:rsidRDefault="002B5A5B" w:rsidP="002B5A5B">
      <w:pPr>
        <w:pStyle w:val="afb"/>
        <w:ind w:left="0"/>
        <w:rPr>
          <w:bCs/>
          <w:szCs w:val="24"/>
          <w:shd w:val="clear" w:color="auto" w:fill="FFFFFF"/>
        </w:rPr>
      </w:pPr>
      <w:r w:rsidRPr="00C31FEA">
        <w:rPr>
          <w:szCs w:val="24"/>
          <w:shd w:val="clear" w:color="auto" w:fill="FFFFFF"/>
        </w:rPr>
        <w:t>При нажатии кнопки «Отчет 1-ГУ (МУ)» отобразится список выбранных услуг для выгрузки отчетов по форме 1-ГУ (МУ), утвержденной приказом Федеральной службы государственной статистики от 17.12.2018 № 744 «Об утверждении форм федерального статистического наблюдения для организации Министерством экономического развития Российской Федерации федерального статистического наблюдения о предоставлении государственных (муниципальных) услуг».</w:t>
      </w:r>
      <w:r w:rsidRPr="00C31FEA">
        <w:rPr>
          <w:bCs/>
          <w:szCs w:val="24"/>
          <w:lang w:eastAsia="ru-RU"/>
        </w:rPr>
        <w:t xml:space="preserve"> </w:t>
      </w:r>
    </w:p>
    <w:p w14:paraId="23D74413" w14:textId="77777777" w:rsidR="00790FDF" w:rsidRPr="00C31FEA" w:rsidRDefault="002B5A5B" w:rsidP="002B5A5B">
      <w:pPr>
        <w:pStyle w:val="afb"/>
        <w:ind w:left="0"/>
        <w:rPr>
          <w:szCs w:val="24"/>
          <w:shd w:val="clear" w:color="auto" w:fill="FFFFFF"/>
        </w:rPr>
      </w:pPr>
      <w:r w:rsidRPr="00C31FEA">
        <w:rPr>
          <w:color w:val="000000"/>
          <w:szCs w:val="24"/>
          <w:shd w:val="clear" w:color="auto" w:fill="FFFFFF"/>
        </w:rPr>
        <w:t>При необходимости пользователю доступна возможность</w:t>
      </w:r>
      <w:r w:rsidRPr="00C31FEA">
        <w:rPr>
          <w:szCs w:val="24"/>
          <w:shd w:val="clear" w:color="auto" w:fill="FFFFFF"/>
        </w:rPr>
        <w:t xml:space="preserve"> выгрузить отчет по форме 1-ГУ (МУ) на персональный компьютер в формате XLS. </w:t>
      </w:r>
    </w:p>
    <w:p w14:paraId="44648A4B" w14:textId="3AE2A4C1" w:rsidR="00790FDF" w:rsidRPr="00C31FEA" w:rsidRDefault="002B5A5B" w:rsidP="002B5A5B">
      <w:pPr>
        <w:pStyle w:val="afb"/>
        <w:ind w:left="0"/>
        <w:rPr>
          <w:szCs w:val="24"/>
          <w:shd w:val="clear" w:color="auto" w:fill="FFFFFF"/>
        </w:rPr>
      </w:pPr>
      <w:r w:rsidRPr="00C31FEA">
        <w:rPr>
          <w:szCs w:val="24"/>
          <w:shd w:val="clear" w:color="auto" w:fill="FFFFFF"/>
        </w:rPr>
        <w:t xml:space="preserve">Пользователь может выгружать отчет поочередно по каждой услуге из списка, отметив флажком соответствующую услугу и нажав кнопку «Выгрузить отчет». </w:t>
      </w:r>
    </w:p>
    <w:p w14:paraId="2917FDF2" w14:textId="3E6049ED" w:rsidR="002B5A5B" w:rsidRPr="00C31FEA" w:rsidRDefault="002B5A5B" w:rsidP="002B5A5B">
      <w:pPr>
        <w:pStyle w:val="afb"/>
        <w:ind w:left="0"/>
        <w:rPr>
          <w:szCs w:val="24"/>
          <w:shd w:val="clear" w:color="auto" w:fill="FFFFFF"/>
        </w:rPr>
      </w:pPr>
      <w:r w:rsidRPr="00C31FEA">
        <w:rPr>
          <w:szCs w:val="24"/>
          <w:shd w:val="clear" w:color="auto" w:fill="FFFFFF"/>
        </w:rPr>
        <w:t xml:space="preserve">Кроме того, пользователь может отметить несколько услуг для формирования отчета </w:t>
      </w:r>
      <w:r w:rsidR="00D76C0D" w:rsidRPr="00C31FEA">
        <w:rPr>
          <w:szCs w:val="24"/>
          <w:shd w:val="clear" w:color="auto" w:fill="FFFFFF"/>
        </w:rPr>
        <w:br/>
      </w:r>
      <w:r w:rsidRPr="00C31FEA">
        <w:rPr>
          <w:szCs w:val="24"/>
          <w:shd w:val="clear" w:color="auto" w:fill="FFFFFF"/>
        </w:rPr>
        <w:t xml:space="preserve">по нескольким (всем) услугам (Рисунок </w:t>
      </w:r>
      <w:r w:rsidR="00D76C0D" w:rsidRPr="00C31FEA">
        <w:rPr>
          <w:szCs w:val="24"/>
          <w:shd w:val="clear" w:color="auto" w:fill="FFFFFF"/>
        </w:rPr>
        <w:t>39</w:t>
      </w:r>
      <w:r w:rsidRPr="00C31FEA">
        <w:rPr>
          <w:szCs w:val="24"/>
          <w:shd w:val="clear" w:color="auto" w:fill="FFFFFF"/>
        </w:rPr>
        <w:t>).</w:t>
      </w:r>
    </w:p>
    <w:p w14:paraId="1876040F" w14:textId="77777777" w:rsidR="002B5A5B" w:rsidRPr="00C31FEA" w:rsidRDefault="002B5A5B" w:rsidP="002B5A5B">
      <w:pPr>
        <w:pStyle w:val="afb"/>
        <w:ind w:left="0" w:firstLine="0"/>
        <w:jc w:val="center"/>
        <w:rPr>
          <w:szCs w:val="24"/>
          <w:shd w:val="clear" w:color="auto" w:fill="FFFFFF"/>
        </w:rPr>
      </w:pPr>
      <w:r w:rsidRPr="00C31FEA">
        <w:rPr>
          <w:noProof/>
          <w:lang w:eastAsia="ru-RU"/>
        </w:rPr>
        <w:lastRenderedPageBreak/>
        <w:drawing>
          <wp:inline distT="0" distB="0" distL="0" distR="0" wp14:anchorId="7A947358" wp14:editId="2C19DE13">
            <wp:extent cx="5400675" cy="4170887"/>
            <wp:effectExtent l="19050" t="19050" r="9525" b="2032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13240" cy="4180590"/>
                    </a:xfrm>
                    <a:prstGeom prst="rect">
                      <a:avLst/>
                    </a:prstGeom>
                    <a:ln w="9525">
                      <a:solidFill>
                        <a:schemeClr val="tx1"/>
                      </a:solidFill>
                    </a:ln>
                  </pic:spPr>
                </pic:pic>
              </a:graphicData>
            </a:graphic>
          </wp:inline>
        </w:drawing>
      </w:r>
    </w:p>
    <w:p w14:paraId="02867072" w14:textId="77777777" w:rsidR="002B5A5B" w:rsidRPr="00C31FEA" w:rsidRDefault="002B5A5B" w:rsidP="002B5A5B">
      <w:pPr>
        <w:pStyle w:val="a2"/>
        <w:tabs>
          <w:tab w:val="left" w:pos="709"/>
        </w:tabs>
        <w:ind w:left="0" w:firstLine="0"/>
        <w:rPr>
          <w:shd w:val="clear" w:color="auto" w:fill="FFFFFF"/>
        </w:rPr>
      </w:pPr>
      <w:r w:rsidRPr="00C31FEA">
        <w:rPr>
          <w:shd w:val="clear" w:color="auto" w:fill="FFFFFF"/>
        </w:rPr>
        <w:t>Выбор услуг для формирования Отчета 1-ГУ (МУ)</w:t>
      </w:r>
    </w:p>
    <w:p w14:paraId="73374D21" w14:textId="22C6C2D6" w:rsidR="002B5A5B" w:rsidRPr="00C31FEA" w:rsidRDefault="002B5A5B" w:rsidP="002B5A5B"/>
    <w:p w14:paraId="6AA3FEC0" w14:textId="016B1DE7" w:rsidR="002B5A5B" w:rsidRPr="00C31FEA" w:rsidRDefault="002B5A5B" w:rsidP="008C607F">
      <w:pPr>
        <w:pStyle w:val="3"/>
      </w:pPr>
      <w:bookmarkStart w:id="47" w:name="_Toc176370935"/>
      <w:r w:rsidRPr="00C31FEA">
        <w:t>Аналитика. Контроль качества</w:t>
      </w:r>
      <w:bookmarkEnd w:id="47"/>
    </w:p>
    <w:p w14:paraId="4248AD98" w14:textId="6EB86F61" w:rsidR="00AB18EE" w:rsidRPr="00C31FEA" w:rsidRDefault="002B5A5B" w:rsidP="00AB18EE">
      <w:pPr>
        <w:pStyle w:val="afb"/>
        <w:ind w:left="0"/>
        <w:rPr>
          <w:szCs w:val="24"/>
        </w:rPr>
      </w:pPr>
      <w:r w:rsidRPr="00C31FEA">
        <w:rPr>
          <w:szCs w:val="24"/>
        </w:rPr>
        <w:t xml:space="preserve">При переходе на вкладку «Контроль качества» можно сформировать </w:t>
      </w:r>
      <w:r w:rsidR="00AB18EE" w:rsidRPr="00C31FEA">
        <w:rPr>
          <w:szCs w:val="24"/>
        </w:rPr>
        <w:t xml:space="preserve">(Рисунок </w:t>
      </w:r>
      <w:r w:rsidR="00D76C0D" w:rsidRPr="00C31FEA">
        <w:rPr>
          <w:szCs w:val="24"/>
        </w:rPr>
        <w:t>40</w:t>
      </w:r>
      <w:r w:rsidR="00AB18EE" w:rsidRPr="00C31FEA">
        <w:rPr>
          <w:szCs w:val="24"/>
        </w:rPr>
        <w:t>):</w:t>
      </w:r>
    </w:p>
    <w:p w14:paraId="7BA631C7" w14:textId="15DDC76F" w:rsidR="00AB18EE" w:rsidRPr="00C31FEA" w:rsidRDefault="00AB18EE" w:rsidP="00AB18EE">
      <w:pPr>
        <w:pStyle w:val="afb"/>
        <w:ind w:left="0"/>
        <w:rPr>
          <w:szCs w:val="24"/>
        </w:rPr>
      </w:pPr>
      <w:r w:rsidRPr="00C31FEA">
        <w:rPr>
          <w:szCs w:val="24"/>
        </w:rPr>
        <w:t>сводный отчет по поданным жалобам;</w:t>
      </w:r>
    </w:p>
    <w:p w14:paraId="25A26AAF" w14:textId="0BA9BA01" w:rsidR="002B5A5B" w:rsidRPr="00C31FEA" w:rsidRDefault="00AB18EE" w:rsidP="002B5A5B">
      <w:pPr>
        <w:pStyle w:val="afb"/>
        <w:ind w:left="0"/>
        <w:rPr>
          <w:color w:val="000000"/>
          <w:szCs w:val="24"/>
          <w:shd w:val="clear" w:color="auto" w:fill="FFFFFF"/>
        </w:rPr>
      </w:pPr>
      <w:r w:rsidRPr="00C31FEA">
        <w:rPr>
          <w:szCs w:val="24"/>
        </w:rPr>
        <w:t>а</w:t>
      </w:r>
      <w:r w:rsidRPr="00C31FEA">
        <w:rPr>
          <w:color w:val="000000"/>
          <w:szCs w:val="24"/>
          <w:shd w:val="clear" w:color="auto" w:fill="FFFFFF"/>
        </w:rPr>
        <w:t>налитический отчет «Заполненность отчетов»;</w:t>
      </w:r>
    </w:p>
    <w:p w14:paraId="095170A3" w14:textId="4E4D2E16" w:rsidR="00AB18EE" w:rsidRPr="00C31FEA" w:rsidRDefault="00AB18EE" w:rsidP="002B5A5B">
      <w:pPr>
        <w:pStyle w:val="afb"/>
        <w:ind w:left="0"/>
        <w:rPr>
          <w:color w:val="000000"/>
          <w:szCs w:val="24"/>
          <w:shd w:val="clear" w:color="auto" w:fill="FFFFFF"/>
        </w:rPr>
      </w:pPr>
      <w:r w:rsidRPr="00C31FEA">
        <w:rPr>
          <w:color w:val="000000"/>
          <w:szCs w:val="24"/>
          <w:shd w:val="clear" w:color="auto" w:fill="FFFFFF"/>
        </w:rPr>
        <w:t>перечень услуг, закрепленных за администрациями районов региона.</w:t>
      </w:r>
    </w:p>
    <w:p w14:paraId="01EDCEF3" w14:textId="77777777" w:rsidR="002D0718" w:rsidRPr="00C31FEA" w:rsidRDefault="002D0718" w:rsidP="002B5A5B">
      <w:pPr>
        <w:pStyle w:val="afb"/>
        <w:ind w:left="0"/>
        <w:rPr>
          <w:color w:val="000000"/>
          <w:szCs w:val="24"/>
          <w:shd w:val="clear" w:color="auto" w:fill="FFFFFF"/>
        </w:rPr>
      </w:pPr>
    </w:p>
    <w:p w14:paraId="62E37A4A" w14:textId="485BFC68" w:rsidR="002B5A5B" w:rsidRPr="00C31FEA" w:rsidRDefault="002D0718" w:rsidP="0010061F">
      <w:pPr>
        <w:pStyle w:val="afb"/>
        <w:ind w:left="0" w:firstLine="0"/>
        <w:jc w:val="center"/>
        <w:rPr>
          <w:szCs w:val="24"/>
        </w:rPr>
      </w:pPr>
      <w:r w:rsidRPr="00C31FEA">
        <w:rPr>
          <w:noProof/>
          <w:lang w:eastAsia="ru-RU"/>
        </w:rPr>
        <w:drawing>
          <wp:inline distT="0" distB="0" distL="0" distR="0" wp14:anchorId="33A83274" wp14:editId="1922C5E9">
            <wp:extent cx="6138153" cy="3230860"/>
            <wp:effectExtent l="19050" t="19050" r="15240" b="273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55234" cy="3239851"/>
                    </a:xfrm>
                    <a:prstGeom prst="rect">
                      <a:avLst/>
                    </a:prstGeom>
                    <a:ln w="9525">
                      <a:solidFill>
                        <a:schemeClr val="tx1"/>
                      </a:solidFill>
                    </a:ln>
                  </pic:spPr>
                </pic:pic>
              </a:graphicData>
            </a:graphic>
          </wp:inline>
        </w:drawing>
      </w:r>
    </w:p>
    <w:p w14:paraId="4BD743FF" w14:textId="77777777" w:rsidR="002B5A5B" w:rsidRPr="00C31FEA" w:rsidRDefault="002B5A5B" w:rsidP="002B5A5B">
      <w:pPr>
        <w:pStyle w:val="a2"/>
        <w:tabs>
          <w:tab w:val="left" w:pos="709"/>
        </w:tabs>
        <w:ind w:left="0" w:firstLine="0"/>
        <w:rPr>
          <w:shd w:val="clear" w:color="auto" w:fill="FFFFFF"/>
        </w:rPr>
      </w:pPr>
      <w:r w:rsidRPr="00C31FEA">
        <w:lastRenderedPageBreak/>
        <w:t>Вкладка «Контроль качества»</w:t>
      </w:r>
    </w:p>
    <w:p w14:paraId="1C5862AF" w14:textId="77777777" w:rsidR="002B5A5B" w:rsidRPr="00C31FEA" w:rsidRDefault="002B5A5B" w:rsidP="002B5A5B">
      <w:pPr>
        <w:pStyle w:val="a2"/>
        <w:numPr>
          <w:ilvl w:val="0"/>
          <w:numId w:val="0"/>
        </w:numPr>
        <w:tabs>
          <w:tab w:val="left" w:pos="709"/>
        </w:tabs>
        <w:jc w:val="both"/>
        <w:rPr>
          <w:shd w:val="clear" w:color="auto" w:fill="FFFFFF"/>
        </w:rPr>
      </w:pPr>
    </w:p>
    <w:p w14:paraId="287AE876" w14:textId="40D0016D" w:rsidR="00AB18EE" w:rsidRPr="00C31FEA" w:rsidRDefault="002B5A5B" w:rsidP="00AB18EE">
      <w:pPr>
        <w:pStyle w:val="afb"/>
        <w:ind w:left="0"/>
        <w:rPr>
          <w:szCs w:val="24"/>
        </w:rPr>
      </w:pPr>
      <w:r w:rsidRPr="00C31FEA">
        <w:rPr>
          <w:szCs w:val="24"/>
        </w:rPr>
        <w:t xml:space="preserve">Для </w:t>
      </w:r>
      <w:r w:rsidR="00AB18EE" w:rsidRPr="00C31FEA">
        <w:rPr>
          <w:szCs w:val="24"/>
        </w:rPr>
        <w:t xml:space="preserve">формирования сводного отчета по поданным жалобам </w:t>
      </w:r>
      <w:r w:rsidRPr="00C31FEA">
        <w:rPr>
          <w:szCs w:val="24"/>
        </w:rPr>
        <w:t>нажать кнопку «Поданные жалобы»</w:t>
      </w:r>
      <w:r w:rsidR="00AB18EE" w:rsidRPr="00C31FEA">
        <w:rPr>
          <w:szCs w:val="24"/>
        </w:rPr>
        <w:t xml:space="preserve"> (Рисунок </w:t>
      </w:r>
      <w:r w:rsidR="008A107F" w:rsidRPr="00C31FEA">
        <w:rPr>
          <w:szCs w:val="24"/>
        </w:rPr>
        <w:t>40</w:t>
      </w:r>
      <w:r w:rsidR="00AB18EE" w:rsidRPr="00C31FEA">
        <w:rPr>
          <w:szCs w:val="24"/>
        </w:rPr>
        <w:t>)</w:t>
      </w:r>
      <w:r w:rsidRPr="00C31FEA">
        <w:rPr>
          <w:szCs w:val="24"/>
        </w:rPr>
        <w:t xml:space="preserve">. </w:t>
      </w:r>
    </w:p>
    <w:p w14:paraId="05CE8D46" w14:textId="403CB8E2" w:rsidR="002B5A5B" w:rsidRPr="00C31FEA" w:rsidRDefault="002B5A5B" w:rsidP="00AB18EE">
      <w:pPr>
        <w:pStyle w:val="afb"/>
        <w:ind w:left="0"/>
        <w:rPr>
          <w:szCs w:val="24"/>
        </w:rPr>
      </w:pPr>
      <w:r w:rsidRPr="00C31FEA">
        <w:rPr>
          <w:szCs w:val="24"/>
          <w:shd w:val="clear" w:color="auto" w:fill="FFFFFF"/>
        </w:rPr>
        <w:t>Пользователю откроется отчет со статистикой жалоб по причинам в процентном соотношении</w:t>
      </w:r>
      <w:r w:rsidR="00AB18EE" w:rsidRPr="00C31FEA">
        <w:rPr>
          <w:szCs w:val="24"/>
          <w:shd w:val="clear" w:color="auto" w:fill="FFFFFF"/>
        </w:rPr>
        <w:t xml:space="preserve"> (Рисунок 4</w:t>
      </w:r>
      <w:r w:rsidR="008A107F" w:rsidRPr="00C31FEA">
        <w:rPr>
          <w:szCs w:val="24"/>
          <w:shd w:val="clear" w:color="auto" w:fill="FFFFFF"/>
        </w:rPr>
        <w:t>1</w:t>
      </w:r>
      <w:r w:rsidRPr="00C31FEA">
        <w:rPr>
          <w:szCs w:val="24"/>
          <w:shd w:val="clear" w:color="auto" w:fill="FFFFFF"/>
        </w:rPr>
        <w:t>).</w:t>
      </w:r>
    </w:p>
    <w:p w14:paraId="600E64A9" w14:textId="77777777" w:rsidR="002B5A5B" w:rsidRPr="00C31FEA" w:rsidRDefault="002B5A5B" w:rsidP="002B5A5B">
      <w:pPr>
        <w:pStyle w:val="afb"/>
        <w:ind w:left="0"/>
        <w:rPr>
          <w:shd w:val="clear" w:color="auto" w:fill="FFFFFF"/>
        </w:rPr>
      </w:pPr>
    </w:p>
    <w:p w14:paraId="23388402" w14:textId="77777777" w:rsidR="002B5A5B" w:rsidRPr="00C31FEA" w:rsidRDefault="002B5A5B" w:rsidP="007766BA">
      <w:pPr>
        <w:pStyle w:val="a2"/>
        <w:numPr>
          <w:ilvl w:val="0"/>
          <w:numId w:val="0"/>
        </w:numPr>
        <w:rPr>
          <w:shd w:val="clear" w:color="auto" w:fill="FFFFFF"/>
        </w:rPr>
      </w:pPr>
      <w:r w:rsidRPr="00C31FEA">
        <w:rPr>
          <w:noProof/>
          <w:lang w:eastAsia="ru-RU"/>
        </w:rPr>
        <w:drawing>
          <wp:inline distT="0" distB="0" distL="0" distR="0" wp14:anchorId="77CDB8FA" wp14:editId="2A3E3E51">
            <wp:extent cx="5734050" cy="3772434"/>
            <wp:effectExtent l="19050" t="19050" r="19050" b="1905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40832" cy="3776896"/>
                    </a:xfrm>
                    <a:prstGeom prst="rect">
                      <a:avLst/>
                    </a:prstGeom>
                    <a:ln w="9525">
                      <a:solidFill>
                        <a:schemeClr val="tx1"/>
                      </a:solidFill>
                    </a:ln>
                  </pic:spPr>
                </pic:pic>
              </a:graphicData>
            </a:graphic>
          </wp:inline>
        </w:drawing>
      </w:r>
    </w:p>
    <w:p w14:paraId="4A2D07AF" w14:textId="77777777" w:rsidR="002B5A5B" w:rsidRPr="00C31FEA" w:rsidRDefault="002B5A5B" w:rsidP="002B5A5B">
      <w:pPr>
        <w:pStyle w:val="a2"/>
        <w:tabs>
          <w:tab w:val="left" w:pos="709"/>
        </w:tabs>
        <w:ind w:left="0" w:firstLine="0"/>
        <w:rPr>
          <w:shd w:val="clear" w:color="auto" w:fill="FFFFFF"/>
        </w:rPr>
      </w:pPr>
      <w:r w:rsidRPr="00C31FEA">
        <w:rPr>
          <w:shd w:val="clear" w:color="auto" w:fill="FFFFFF"/>
        </w:rPr>
        <w:t>Статистика жалоб по причинам</w:t>
      </w:r>
    </w:p>
    <w:p w14:paraId="3C8C9EF0" w14:textId="77777777" w:rsidR="002B5A5B" w:rsidRPr="00C31FEA" w:rsidRDefault="002B5A5B" w:rsidP="002B5A5B">
      <w:pPr>
        <w:pStyle w:val="a2"/>
        <w:numPr>
          <w:ilvl w:val="0"/>
          <w:numId w:val="0"/>
        </w:numPr>
        <w:tabs>
          <w:tab w:val="left" w:pos="709"/>
        </w:tabs>
        <w:jc w:val="both"/>
        <w:rPr>
          <w:shd w:val="clear" w:color="auto" w:fill="FFFFFF"/>
        </w:rPr>
      </w:pPr>
    </w:p>
    <w:p w14:paraId="021899D2" w14:textId="77777777" w:rsidR="00AB18EE" w:rsidRPr="00C31FEA" w:rsidRDefault="002B5A5B" w:rsidP="002B5A5B">
      <w:pPr>
        <w:pStyle w:val="afb"/>
        <w:ind w:left="0"/>
        <w:rPr>
          <w:szCs w:val="24"/>
        </w:rPr>
      </w:pPr>
      <w:r w:rsidRPr="00C31FEA">
        <w:rPr>
          <w:szCs w:val="24"/>
        </w:rPr>
        <w:t xml:space="preserve">Пользователь может сохранить отчет на персональном компьютере в формате XLS нажатием кнопки «Выгрузить в Excel». </w:t>
      </w:r>
    </w:p>
    <w:p w14:paraId="79BA3945" w14:textId="08BF3C4A" w:rsidR="002B5A5B" w:rsidRPr="00C31FEA" w:rsidRDefault="002B5A5B" w:rsidP="002B5A5B">
      <w:pPr>
        <w:pStyle w:val="afb"/>
        <w:ind w:left="0"/>
        <w:rPr>
          <w:szCs w:val="24"/>
        </w:rPr>
      </w:pPr>
      <w:r w:rsidRPr="00C31FEA">
        <w:rPr>
          <w:szCs w:val="24"/>
        </w:rPr>
        <w:t xml:space="preserve">При переходе на вкладку отчета «Диаграмма» статистика жалоб по причинам отобразиться </w:t>
      </w:r>
      <w:r w:rsidR="00422B3A" w:rsidRPr="00C31FEA">
        <w:rPr>
          <w:szCs w:val="24"/>
        </w:rPr>
        <w:br/>
      </w:r>
      <w:r w:rsidRPr="00C31FEA">
        <w:rPr>
          <w:szCs w:val="24"/>
        </w:rPr>
        <w:t xml:space="preserve">в виде диаграммы, доступной для скачивания в форматах </w:t>
      </w:r>
      <w:r w:rsidRPr="00C31FEA">
        <w:rPr>
          <w:szCs w:val="24"/>
          <w:lang w:val="en-US"/>
        </w:rPr>
        <w:t>PNG</w:t>
      </w:r>
      <w:r w:rsidRPr="00C31FEA">
        <w:rPr>
          <w:szCs w:val="24"/>
        </w:rPr>
        <w:t xml:space="preserve">, </w:t>
      </w:r>
      <w:r w:rsidRPr="00C31FEA">
        <w:rPr>
          <w:szCs w:val="24"/>
          <w:lang w:val="en-US"/>
        </w:rPr>
        <w:t>JPEG</w:t>
      </w:r>
      <w:r w:rsidRPr="00C31FEA">
        <w:rPr>
          <w:szCs w:val="24"/>
        </w:rPr>
        <w:t xml:space="preserve">, </w:t>
      </w:r>
      <w:r w:rsidRPr="00C31FEA">
        <w:rPr>
          <w:szCs w:val="24"/>
          <w:lang w:val="en-US"/>
        </w:rPr>
        <w:t>PDF</w:t>
      </w:r>
      <w:r w:rsidRPr="00C31FEA">
        <w:rPr>
          <w:szCs w:val="24"/>
        </w:rPr>
        <w:t xml:space="preserve"> и </w:t>
      </w:r>
      <w:r w:rsidRPr="00C31FEA">
        <w:rPr>
          <w:szCs w:val="24"/>
          <w:lang w:val="en-US"/>
        </w:rPr>
        <w:t>SVG</w:t>
      </w:r>
      <w:r w:rsidRPr="00C31FEA">
        <w:rPr>
          <w:szCs w:val="24"/>
        </w:rPr>
        <w:t xml:space="preserve"> (Рисунок</w:t>
      </w:r>
      <w:r w:rsidR="00AB18EE" w:rsidRPr="00C31FEA">
        <w:rPr>
          <w:szCs w:val="24"/>
        </w:rPr>
        <w:t xml:space="preserve"> 4</w:t>
      </w:r>
      <w:r w:rsidR="008A107F" w:rsidRPr="00C31FEA">
        <w:rPr>
          <w:szCs w:val="24"/>
        </w:rPr>
        <w:t>2</w:t>
      </w:r>
      <w:r w:rsidRPr="00C31FEA">
        <w:rPr>
          <w:szCs w:val="24"/>
        </w:rPr>
        <w:t>).</w:t>
      </w:r>
    </w:p>
    <w:p w14:paraId="2B788ECB" w14:textId="77777777" w:rsidR="0007049A" w:rsidRPr="00C31FEA" w:rsidRDefault="0007049A" w:rsidP="002B5A5B">
      <w:pPr>
        <w:pStyle w:val="afb"/>
        <w:ind w:left="0"/>
        <w:rPr>
          <w:szCs w:val="24"/>
        </w:rPr>
      </w:pPr>
    </w:p>
    <w:p w14:paraId="78341555" w14:textId="77777777" w:rsidR="002B5A5B" w:rsidRPr="00C31FEA" w:rsidRDefault="002B5A5B" w:rsidP="007766BA">
      <w:pPr>
        <w:pStyle w:val="a2"/>
        <w:numPr>
          <w:ilvl w:val="0"/>
          <w:numId w:val="0"/>
        </w:numPr>
        <w:rPr>
          <w:shd w:val="clear" w:color="auto" w:fill="FFFFFF"/>
        </w:rPr>
      </w:pPr>
      <w:r w:rsidRPr="00C31FEA">
        <w:rPr>
          <w:noProof/>
          <w:lang w:eastAsia="ru-RU"/>
        </w:rPr>
        <w:lastRenderedPageBreak/>
        <w:drawing>
          <wp:inline distT="0" distB="0" distL="0" distR="0" wp14:anchorId="30E967B1" wp14:editId="2D49225D">
            <wp:extent cx="4648200" cy="3560440"/>
            <wp:effectExtent l="19050" t="19050" r="19050" b="2159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63059" cy="3571822"/>
                    </a:xfrm>
                    <a:prstGeom prst="rect">
                      <a:avLst/>
                    </a:prstGeom>
                    <a:ln w="9525">
                      <a:solidFill>
                        <a:schemeClr val="tx1"/>
                      </a:solidFill>
                    </a:ln>
                  </pic:spPr>
                </pic:pic>
              </a:graphicData>
            </a:graphic>
          </wp:inline>
        </w:drawing>
      </w:r>
    </w:p>
    <w:p w14:paraId="01235518" w14:textId="77777777" w:rsidR="002B5A5B" w:rsidRPr="00C31FEA" w:rsidRDefault="002B5A5B" w:rsidP="002B5A5B">
      <w:pPr>
        <w:pStyle w:val="a2"/>
        <w:tabs>
          <w:tab w:val="left" w:pos="709"/>
        </w:tabs>
        <w:ind w:left="0" w:firstLine="0"/>
        <w:rPr>
          <w:shd w:val="clear" w:color="auto" w:fill="FFFFFF"/>
        </w:rPr>
      </w:pPr>
      <w:r w:rsidRPr="00C31FEA">
        <w:rPr>
          <w:shd w:val="clear" w:color="auto" w:fill="FFFFFF"/>
        </w:rPr>
        <w:t>Диаграмма жалоб</w:t>
      </w:r>
    </w:p>
    <w:p w14:paraId="43842CE5" w14:textId="77777777" w:rsidR="002B5A5B" w:rsidRPr="00C31FEA" w:rsidRDefault="002B5A5B" w:rsidP="002B5A5B">
      <w:pPr>
        <w:pStyle w:val="a2"/>
        <w:numPr>
          <w:ilvl w:val="0"/>
          <w:numId w:val="0"/>
        </w:numPr>
        <w:tabs>
          <w:tab w:val="left" w:pos="709"/>
        </w:tabs>
        <w:jc w:val="both"/>
        <w:rPr>
          <w:shd w:val="clear" w:color="auto" w:fill="FFFFFF"/>
        </w:rPr>
      </w:pPr>
    </w:p>
    <w:p w14:paraId="6A02C7B4" w14:textId="198D23F6" w:rsidR="00AF5A9F" w:rsidRPr="00C31FEA" w:rsidRDefault="00AF5A9F" w:rsidP="007766BA">
      <w:pPr>
        <w:pStyle w:val="afb"/>
        <w:tabs>
          <w:tab w:val="left" w:pos="1134"/>
        </w:tabs>
        <w:ind w:left="0"/>
        <w:rPr>
          <w:color w:val="000000"/>
          <w:szCs w:val="24"/>
          <w:shd w:val="clear" w:color="auto" w:fill="FFFFFF"/>
        </w:rPr>
      </w:pPr>
      <w:r w:rsidRPr="00C31FEA">
        <w:rPr>
          <w:color w:val="000000"/>
          <w:szCs w:val="24"/>
          <w:shd w:val="clear" w:color="auto" w:fill="FFFFFF"/>
        </w:rPr>
        <w:t>Аналитический отчет «Заполненность отчетов» реализован д</w:t>
      </w:r>
      <w:r w:rsidR="007766BA" w:rsidRPr="00C31FEA">
        <w:rPr>
          <w:color w:val="000000"/>
          <w:szCs w:val="24"/>
          <w:shd w:val="clear" w:color="auto" w:fill="FFFFFF"/>
        </w:rPr>
        <w:t xml:space="preserve">ля удобства мониторинга </w:t>
      </w:r>
      <w:r w:rsidR="005F77DC" w:rsidRPr="00C31FEA">
        <w:rPr>
          <w:color w:val="000000"/>
          <w:szCs w:val="24"/>
          <w:shd w:val="clear" w:color="auto" w:fill="FFFFFF"/>
        </w:rPr>
        <w:br/>
      </w:r>
      <w:r w:rsidR="007766BA" w:rsidRPr="00C31FEA">
        <w:rPr>
          <w:color w:val="000000"/>
          <w:szCs w:val="24"/>
          <w:shd w:val="clear" w:color="auto" w:fill="FFFFFF"/>
        </w:rPr>
        <w:t>по качеству предоставления стати</w:t>
      </w:r>
      <w:r w:rsidRPr="00C31FEA">
        <w:rPr>
          <w:color w:val="000000"/>
          <w:szCs w:val="24"/>
          <w:shd w:val="clear" w:color="auto" w:fill="FFFFFF"/>
        </w:rPr>
        <w:t>стической информации:</w:t>
      </w:r>
    </w:p>
    <w:p w14:paraId="4646F7D2" w14:textId="209BF078" w:rsidR="007766BA" w:rsidRPr="00C31FEA" w:rsidRDefault="007766BA" w:rsidP="007766BA">
      <w:pPr>
        <w:pStyle w:val="afb"/>
        <w:tabs>
          <w:tab w:val="left" w:pos="1134"/>
        </w:tabs>
        <w:ind w:left="0"/>
        <w:rPr>
          <w:color w:val="000000"/>
          <w:szCs w:val="24"/>
          <w:shd w:val="clear" w:color="auto" w:fill="FFFFFF"/>
        </w:rPr>
      </w:pPr>
      <w:r w:rsidRPr="00C31FEA">
        <w:rPr>
          <w:color w:val="000000"/>
          <w:szCs w:val="24"/>
          <w:shd w:val="clear" w:color="auto" w:fill="FFFFFF"/>
        </w:rPr>
        <w:t xml:space="preserve">при нажатии </w:t>
      </w:r>
      <w:r w:rsidR="00AF5A9F" w:rsidRPr="00C31FEA">
        <w:rPr>
          <w:color w:val="000000"/>
          <w:szCs w:val="24"/>
          <w:shd w:val="clear" w:color="auto" w:fill="FFFFFF"/>
        </w:rPr>
        <w:t xml:space="preserve">кнопки </w:t>
      </w:r>
      <w:r w:rsidR="00AB18EE" w:rsidRPr="00C31FEA">
        <w:rPr>
          <w:color w:val="000000"/>
          <w:szCs w:val="24"/>
          <w:shd w:val="clear" w:color="auto" w:fill="FFFFFF"/>
        </w:rPr>
        <w:t xml:space="preserve">«Заполненность отчетов» </w:t>
      </w:r>
      <w:r w:rsidR="008A107F" w:rsidRPr="00C31FEA">
        <w:rPr>
          <w:color w:val="000000"/>
          <w:szCs w:val="24"/>
          <w:shd w:val="clear" w:color="auto" w:fill="FFFFFF"/>
        </w:rPr>
        <w:t xml:space="preserve">(Рисунок 40) </w:t>
      </w:r>
      <w:r w:rsidRPr="00C31FEA">
        <w:rPr>
          <w:color w:val="000000"/>
          <w:szCs w:val="24"/>
          <w:shd w:val="clear" w:color="auto" w:fill="FFFFFF"/>
        </w:rPr>
        <w:t xml:space="preserve">на странице отображается таблица с отчетом о предоставлении </w:t>
      </w:r>
      <w:r w:rsidR="00C65AA4" w:rsidRPr="00C31FEA">
        <w:rPr>
          <w:color w:val="000000"/>
          <w:szCs w:val="24"/>
          <w:shd w:val="clear" w:color="auto" w:fill="FFFFFF"/>
        </w:rPr>
        <w:t>организацией</w:t>
      </w:r>
      <w:r w:rsidRPr="00C31FEA">
        <w:rPr>
          <w:color w:val="000000"/>
          <w:szCs w:val="24"/>
          <w:shd w:val="clear" w:color="auto" w:fill="FFFFFF"/>
        </w:rPr>
        <w:t xml:space="preserve"> статистической информации</w:t>
      </w:r>
      <w:r w:rsidR="00AF5A9F" w:rsidRPr="00C31FEA">
        <w:rPr>
          <w:color w:val="000000"/>
          <w:szCs w:val="24"/>
          <w:shd w:val="clear" w:color="auto" w:fill="FFFFFF"/>
        </w:rPr>
        <w:t xml:space="preserve"> за указанный период (Рисунок 4</w:t>
      </w:r>
      <w:r w:rsidR="00EE1D28" w:rsidRPr="00C31FEA">
        <w:rPr>
          <w:color w:val="000000"/>
          <w:szCs w:val="24"/>
          <w:shd w:val="clear" w:color="auto" w:fill="FFFFFF"/>
        </w:rPr>
        <w:t>3</w:t>
      </w:r>
      <w:r w:rsidRPr="00C31FEA">
        <w:rPr>
          <w:color w:val="000000"/>
          <w:szCs w:val="24"/>
          <w:shd w:val="clear" w:color="auto" w:fill="FFFFFF"/>
        </w:rPr>
        <w:t>).</w:t>
      </w:r>
    </w:p>
    <w:p w14:paraId="13E1EEDB" w14:textId="77777777" w:rsidR="00AB18EE" w:rsidRPr="00C31FEA" w:rsidRDefault="00AB18EE" w:rsidP="007766BA">
      <w:pPr>
        <w:pStyle w:val="afb"/>
        <w:tabs>
          <w:tab w:val="left" w:pos="1134"/>
        </w:tabs>
        <w:ind w:left="0"/>
        <w:rPr>
          <w:color w:val="000000"/>
          <w:szCs w:val="24"/>
          <w:shd w:val="clear" w:color="auto" w:fill="FFFFFF"/>
        </w:rPr>
      </w:pPr>
    </w:p>
    <w:p w14:paraId="4AAA38F9" w14:textId="77777777" w:rsidR="00AF5A9F" w:rsidRPr="00C31FEA" w:rsidRDefault="00AF5A9F" w:rsidP="00AF5A9F">
      <w:pPr>
        <w:pStyle w:val="afb"/>
        <w:tabs>
          <w:tab w:val="left" w:pos="1134"/>
        </w:tabs>
        <w:ind w:left="0" w:firstLine="0"/>
        <w:jc w:val="center"/>
        <w:rPr>
          <w:color w:val="000000"/>
          <w:szCs w:val="24"/>
          <w:shd w:val="clear" w:color="auto" w:fill="FFFFFF"/>
        </w:rPr>
      </w:pPr>
      <w:r w:rsidRPr="00C31FEA">
        <w:rPr>
          <w:noProof/>
          <w:lang w:eastAsia="ru-RU"/>
        </w:rPr>
        <w:drawing>
          <wp:inline distT="0" distB="0" distL="0" distR="0" wp14:anchorId="7F5248E2" wp14:editId="02212257">
            <wp:extent cx="4981575" cy="3948406"/>
            <wp:effectExtent l="19050" t="19050" r="9525" b="1460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91578" cy="3956334"/>
                    </a:xfrm>
                    <a:prstGeom prst="rect">
                      <a:avLst/>
                    </a:prstGeom>
                    <a:ln w="9525">
                      <a:solidFill>
                        <a:schemeClr val="tx1"/>
                      </a:solidFill>
                    </a:ln>
                  </pic:spPr>
                </pic:pic>
              </a:graphicData>
            </a:graphic>
          </wp:inline>
        </w:drawing>
      </w:r>
    </w:p>
    <w:p w14:paraId="7F587375" w14:textId="77777777" w:rsidR="00AF5A9F" w:rsidRPr="00C31FEA" w:rsidRDefault="00AF5A9F" w:rsidP="00AF5A9F">
      <w:pPr>
        <w:pStyle w:val="a2"/>
        <w:tabs>
          <w:tab w:val="left" w:pos="709"/>
        </w:tabs>
        <w:ind w:left="0" w:firstLine="0"/>
        <w:rPr>
          <w:shd w:val="clear" w:color="auto" w:fill="FFFFFF"/>
        </w:rPr>
      </w:pPr>
      <w:r w:rsidRPr="00C31FEA">
        <w:rPr>
          <w:shd w:val="clear" w:color="auto" w:fill="FFFFFF"/>
        </w:rPr>
        <w:t>Заполненность отчетов</w:t>
      </w:r>
    </w:p>
    <w:p w14:paraId="7029A408" w14:textId="77777777" w:rsidR="00AF5A9F" w:rsidRPr="00C31FEA" w:rsidRDefault="00AF5A9F" w:rsidP="007766BA">
      <w:pPr>
        <w:pStyle w:val="afb"/>
        <w:tabs>
          <w:tab w:val="left" w:pos="1134"/>
        </w:tabs>
        <w:ind w:left="0"/>
        <w:rPr>
          <w:color w:val="000000"/>
          <w:szCs w:val="24"/>
          <w:shd w:val="clear" w:color="auto" w:fill="FFFFFF"/>
        </w:rPr>
      </w:pPr>
    </w:p>
    <w:p w14:paraId="51D3C18B" w14:textId="77777777" w:rsidR="00AB18EE" w:rsidRPr="00C31FEA" w:rsidRDefault="007766BA" w:rsidP="007766BA">
      <w:pPr>
        <w:pStyle w:val="afb"/>
        <w:tabs>
          <w:tab w:val="left" w:pos="1134"/>
        </w:tabs>
        <w:ind w:left="0"/>
        <w:rPr>
          <w:szCs w:val="24"/>
          <w:shd w:val="clear" w:color="auto" w:fill="FFFFFF"/>
        </w:rPr>
      </w:pPr>
      <w:r w:rsidRPr="00C31FEA">
        <w:rPr>
          <w:szCs w:val="24"/>
          <w:shd w:val="clear" w:color="auto" w:fill="FFFFFF"/>
        </w:rPr>
        <w:t xml:space="preserve">Столбец «Услуги» является ссылкой, при нажатии на которую открывается перечень услуг </w:t>
      </w:r>
      <w:r w:rsidR="00AB18EE" w:rsidRPr="00C31FEA">
        <w:rPr>
          <w:szCs w:val="24"/>
          <w:shd w:val="clear" w:color="auto" w:fill="FFFFFF"/>
        </w:rPr>
        <w:t>организации</w:t>
      </w:r>
      <w:r w:rsidRPr="00C31FEA">
        <w:rPr>
          <w:szCs w:val="24"/>
          <w:shd w:val="clear" w:color="auto" w:fill="FFFFFF"/>
        </w:rPr>
        <w:t xml:space="preserve">, статистическая информация по которым не внесена в указанном периоде. </w:t>
      </w:r>
    </w:p>
    <w:p w14:paraId="2B9E0EDA" w14:textId="4A60B9DC" w:rsidR="007766BA" w:rsidRPr="00C31FEA" w:rsidRDefault="007766BA" w:rsidP="007766BA">
      <w:pPr>
        <w:pStyle w:val="afb"/>
        <w:tabs>
          <w:tab w:val="left" w:pos="1134"/>
        </w:tabs>
        <w:ind w:left="0"/>
        <w:rPr>
          <w:color w:val="000000"/>
          <w:szCs w:val="24"/>
          <w:shd w:val="clear" w:color="auto" w:fill="FFFFFF"/>
        </w:rPr>
      </w:pPr>
      <w:r w:rsidRPr="00C31FEA">
        <w:rPr>
          <w:szCs w:val="24"/>
          <w:shd w:val="clear" w:color="auto" w:fill="FFFFFF"/>
        </w:rPr>
        <w:t xml:space="preserve">В случае если статистическая информация полностью внесена, напротив наименования </w:t>
      </w:r>
      <w:r w:rsidR="00AB18EE" w:rsidRPr="00C31FEA">
        <w:rPr>
          <w:szCs w:val="24"/>
          <w:shd w:val="clear" w:color="auto" w:fill="FFFFFF"/>
        </w:rPr>
        <w:t>организации</w:t>
      </w:r>
      <w:r w:rsidRPr="00C31FEA">
        <w:rPr>
          <w:szCs w:val="24"/>
          <w:shd w:val="clear" w:color="auto" w:fill="FFFFFF"/>
        </w:rPr>
        <w:t xml:space="preserve"> стоит галочка, обозначающая, что статистическая информация за указанный период предоставлена в полном объеме.</w:t>
      </w:r>
    </w:p>
    <w:p w14:paraId="35B6286B" w14:textId="2C05ACC9" w:rsidR="007766BA" w:rsidRPr="00C31FEA" w:rsidRDefault="007766BA" w:rsidP="007766BA">
      <w:pPr>
        <w:pStyle w:val="afb"/>
        <w:tabs>
          <w:tab w:val="left" w:pos="1134"/>
        </w:tabs>
        <w:ind w:left="0"/>
        <w:rPr>
          <w:color w:val="000000"/>
          <w:szCs w:val="24"/>
          <w:shd w:val="clear" w:color="auto" w:fill="FFFFFF"/>
        </w:rPr>
      </w:pPr>
      <w:r w:rsidRPr="00C31FEA">
        <w:rPr>
          <w:color w:val="000000"/>
          <w:szCs w:val="24"/>
          <w:shd w:val="clear" w:color="auto" w:fill="FFFFFF"/>
        </w:rPr>
        <w:t>Пользователь может сохранить отчет на персональном компьютере в формате XLS нажатием кнопки «Выгрузить в Excel».</w:t>
      </w:r>
    </w:p>
    <w:p w14:paraId="51636624" w14:textId="700E200F" w:rsidR="00790FDF" w:rsidRPr="00C31FEA" w:rsidRDefault="007766BA" w:rsidP="007766BA">
      <w:pPr>
        <w:pStyle w:val="afb"/>
        <w:tabs>
          <w:tab w:val="left" w:pos="1134"/>
        </w:tabs>
        <w:ind w:left="0"/>
        <w:rPr>
          <w:color w:val="000000"/>
          <w:szCs w:val="24"/>
          <w:shd w:val="clear" w:color="auto" w:fill="FFFFFF"/>
        </w:rPr>
      </w:pPr>
      <w:r w:rsidRPr="00C31FEA">
        <w:rPr>
          <w:color w:val="000000"/>
          <w:szCs w:val="24"/>
          <w:shd w:val="clear" w:color="auto" w:fill="FFFFFF"/>
        </w:rPr>
        <w:t xml:space="preserve">Для того, чтобы посмотреть закрепление услуг за </w:t>
      </w:r>
      <w:r w:rsidR="00AB18EE" w:rsidRPr="00C31FEA">
        <w:rPr>
          <w:color w:val="000000"/>
          <w:szCs w:val="24"/>
          <w:shd w:val="clear" w:color="auto" w:fill="FFFFFF"/>
        </w:rPr>
        <w:t>администрациями районов региона</w:t>
      </w:r>
      <w:r w:rsidRPr="00C31FEA">
        <w:rPr>
          <w:color w:val="000000"/>
          <w:szCs w:val="24"/>
          <w:shd w:val="clear" w:color="auto" w:fill="FFFFFF"/>
        </w:rPr>
        <w:t>, необходимо перейти на «Закрепление услуг АР» (Рисунок 4</w:t>
      </w:r>
      <w:r w:rsidR="00EE1D28" w:rsidRPr="00C31FEA">
        <w:rPr>
          <w:color w:val="000000"/>
          <w:szCs w:val="24"/>
          <w:shd w:val="clear" w:color="auto" w:fill="FFFFFF"/>
        </w:rPr>
        <w:t>4</w:t>
      </w:r>
      <w:r w:rsidRPr="00C31FEA">
        <w:rPr>
          <w:color w:val="000000"/>
          <w:szCs w:val="24"/>
          <w:shd w:val="clear" w:color="auto" w:fill="FFFFFF"/>
        </w:rPr>
        <w:t xml:space="preserve">). </w:t>
      </w:r>
    </w:p>
    <w:p w14:paraId="4ED3D227" w14:textId="77777777" w:rsidR="00AB18EE" w:rsidRPr="00C31FEA" w:rsidRDefault="007766BA" w:rsidP="007766BA">
      <w:pPr>
        <w:pStyle w:val="afb"/>
        <w:tabs>
          <w:tab w:val="left" w:pos="1134"/>
        </w:tabs>
        <w:ind w:left="0"/>
        <w:rPr>
          <w:szCs w:val="24"/>
          <w:shd w:val="clear" w:color="auto" w:fill="FFFFFF"/>
        </w:rPr>
      </w:pPr>
      <w:r w:rsidRPr="00C31FEA">
        <w:rPr>
          <w:szCs w:val="24"/>
          <w:shd w:val="clear" w:color="auto" w:fill="FFFFFF"/>
        </w:rPr>
        <w:t>Пользователю открывается таблица с пе</w:t>
      </w:r>
      <w:r w:rsidR="00AB18EE" w:rsidRPr="00C31FEA">
        <w:rPr>
          <w:szCs w:val="24"/>
          <w:shd w:val="clear" w:color="auto" w:fill="FFFFFF"/>
        </w:rPr>
        <w:t>речнем а</w:t>
      </w:r>
      <w:r w:rsidRPr="00C31FEA">
        <w:rPr>
          <w:szCs w:val="24"/>
          <w:shd w:val="clear" w:color="auto" w:fill="FFFFFF"/>
        </w:rPr>
        <w:t xml:space="preserve">дминистраций районов </w:t>
      </w:r>
      <w:r w:rsidR="00AB18EE" w:rsidRPr="00C31FEA">
        <w:rPr>
          <w:szCs w:val="24"/>
          <w:shd w:val="clear" w:color="auto" w:fill="FFFFFF"/>
        </w:rPr>
        <w:t xml:space="preserve">региона </w:t>
      </w:r>
      <w:r w:rsidRPr="00C31FEA">
        <w:rPr>
          <w:szCs w:val="24"/>
          <w:shd w:val="clear" w:color="auto" w:fill="FFFFFF"/>
        </w:rPr>
        <w:t xml:space="preserve">в алфавитном порядке. </w:t>
      </w:r>
    </w:p>
    <w:p w14:paraId="75D88794" w14:textId="5E326830" w:rsidR="00790FDF" w:rsidRPr="00C31FEA" w:rsidRDefault="007766BA" w:rsidP="007766BA">
      <w:pPr>
        <w:pStyle w:val="afb"/>
        <w:tabs>
          <w:tab w:val="left" w:pos="1134"/>
        </w:tabs>
        <w:ind w:left="0"/>
        <w:rPr>
          <w:szCs w:val="24"/>
          <w:shd w:val="clear" w:color="auto" w:fill="FFFFFF"/>
        </w:rPr>
      </w:pPr>
      <w:r w:rsidRPr="00C31FEA">
        <w:rPr>
          <w:szCs w:val="24"/>
          <w:shd w:val="clear" w:color="auto" w:fill="FFFFFF"/>
        </w:rPr>
        <w:t xml:space="preserve">Столбец «Услуги» является ссылкой, при нажатии на которую открывается перечень услуг администрации, по которой отсутствует информация об отделе, который предоставляет услугу. </w:t>
      </w:r>
    </w:p>
    <w:p w14:paraId="2190ED62" w14:textId="718AC3D9" w:rsidR="007766BA" w:rsidRPr="00C31FEA" w:rsidRDefault="007766BA" w:rsidP="007766BA">
      <w:pPr>
        <w:pStyle w:val="afb"/>
        <w:tabs>
          <w:tab w:val="left" w:pos="1134"/>
        </w:tabs>
        <w:ind w:left="0"/>
        <w:rPr>
          <w:color w:val="000000"/>
          <w:szCs w:val="24"/>
          <w:shd w:val="clear" w:color="auto" w:fill="FFFFFF"/>
        </w:rPr>
      </w:pPr>
      <w:r w:rsidRPr="00C31FEA">
        <w:rPr>
          <w:szCs w:val="24"/>
          <w:shd w:val="clear" w:color="auto" w:fill="FFFFFF"/>
        </w:rPr>
        <w:t xml:space="preserve">В случае если информация об ответственном за предоставление услуги отделе внесена, напротив наименования </w:t>
      </w:r>
      <w:r w:rsidR="00AB18EE" w:rsidRPr="00C31FEA">
        <w:rPr>
          <w:szCs w:val="24"/>
          <w:shd w:val="clear" w:color="auto" w:fill="FFFFFF"/>
        </w:rPr>
        <w:t>организации</w:t>
      </w:r>
      <w:r w:rsidRPr="00C31FEA">
        <w:rPr>
          <w:szCs w:val="24"/>
          <w:shd w:val="clear" w:color="auto" w:fill="FFFFFF"/>
        </w:rPr>
        <w:t xml:space="preserve"> стоит «галочка», обозначающая, ч</w:t>
      </w:r>
      <w:r w:rsidR="00AB18EE" w:rsidRPr="00C31FEA">
        <w:rPr>
          <w:szCs w:val="24"/>
          <w:shd w:val="clear" w:color="auto" w:fill="FFFFFF"/>
        </w:rPr>
        <w:t xml:space="preserve">то по данной организации </w:t>
      </w:r>
      <w:r w:rsidR="00790FDF" w:rsidRPr="00C31FEA">
        <w:rPr>
          <w:szCs w:val="24"/>
          <w:shd w:val="clear" w:color="auto" w:fill="FFFFFF"/>
        </w:rPr>
        <w:t xml:space="preserve">нет услуг </w:t>
      </w:r>
      <w:r w:rsidRPr="00C31FEA">
        <w:rPr>
          <w:szCs w:val="24"/>
          <w:shd w:val="clear" w:color="auto" w:fill="FFFFFF"/>
        </w:rPr>
        <w:t>с непривязанными ответственными отделами.</w:t>
      </w:r>
    </w:p>
    <w:p w14:paraId="4FEF9CAC" w14:textId="77777777" w:rsidR="007766BA" w:rsidRPr="00C31FEA" w:rsidRDefault="007766BA" w:rsidP="007766BA">
      <w:pPr>
        <w:pStyle w:val="afb"/>
        <w:tabs>
          <w:tab w:val="left" w:pos="1134"/>
        </w:tabs>
        <w:ind w:left="0"/>
        <w:rPr>
          <w:color w:val="000000"/>
          <w:szCs w:val="24"/>
          <w:shd w:val="clear" w:color="auto" w:fill="FFFFFF"/>
        </w:rPr>
      </w:pPr>
    </w:p>
    <w:p w14:paraId="365A44AE" w14:textId="77777777" w:rsidR="007766BA" w:rsidRPr="00C31FEA" w:rsidRDefault="007766BA" w:rsidP="007766BA">
      <w:pPr>
        <w:pStyle w:val="afb"/>
        <w:tabs>
          <w:tab w:val="left" w:pos="1134"/>
        </w:tabs>
        <w:ind w:left="0" w:firstLine="0"/>
        <w:jc w:val="center"/>
        <w:rPr>
          <w:color w:val="000000"/>
          <w:szCs w:val="24"/>
          <w:shd w:val="clear" w:color="auto" w:fill="FFFFFF"/>
        </w:rPr>
      </w:pPr>
      <w:r w:rsidRPr="00C31FEA">
        <w:rPr>
          <w:noProof/>
          <w:color w:val="000000"/>
          <w:szCs w:val="24"/>
          <w:shd w:val="clear" w:color="auto" w:fill="FFFFFF"/>
          <w:lang w:eastAsia="ru-RU"/>
        </w:rPr>
        <w:drawing>
          <wp:inline distT="0" distB="0" distL="0" distR="0" wp14:anchorId="2C8C33D3" wp14:editId="19ACE977">
            <wp:extent cx="5705475" cy="4334392"/>
            <wp:effectExtent l="19050" t="19050" r="9525" b="28575"/>
            <wp:docPr id="250" name="Рисунок 250" descr="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исунок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9214" cy="4337232"/>
                    </a:xfrm>
                    <a:prstGeom prst="rect">
                      <a:avLst/>
                    </a:prstGeom>
                    <a:noFill/>
                    <a:ln w="9525" cmpd="sng">
                      <a:solidFill>
                        <a:srgbClr val="000000"/>
                      </a:solidFill>
                      <a:miter lim="800000"/>
                      <a:headEnd/>
                      <a:tailEnd/>
                    </a:ln>
                    <a:effectLst/>
                  </pic:spPr>
                </pic:pic>
              </a:graphicData>
            </a:graphic>
          </wp:inline>
        </w:drawing>
      </w:r>
    </w:p>
    <w:p w14:paraId="4009AB04" w14:textId="77777777" w:rsidR="007766BA" w:rsidRPr="00C31FEA" w:rsidRDefault="007766BA" w:rsidP="007766BA">
      <w:pPr>
        <w:pStyle w:val="a2"/>
        <w:tabs>
          <w:tab w:val="left" w:pos="709"/>
        </w:tabs>
        <w:ind w:left="0" w:firstLine="0"/>
        <w:rPr>
          <w:shd w:val="clear" w:color="auto" w:fill="FFFFFF"/>
        </w:rPr>
      </w:pPr>
      <w:r w:rsidRPr="00C31FEA">
        <w:rPr>
          <w:shd w:val="clear" w:color="auto" w:fill="FFFFFF"/>
        </w:rPr>
        <w:t>Отчет о закреплении услуг АР</w:t>
      </w:r>
    </w:p>
    <w:p w14:paraId="6D929C89" w14:textId="77777777" w:rsidR="007766BA" w:rsidRPr="00C31FEA" w:rsidRDefault="007766BA" w:rsidP="007766BA">
      <w:pPr>
        <w:pStyle w:val="afb"/>
        <w:tabs>
          <w:tab w:val="left" w:pos="1134"/>
        </w:tabs>
        <w:ind w:left="0"/>
        <w:rPr>
          <w:color w:val="000000"/>
          <w:szCs w:val="24"/>
          <w:shd w:val="clear" w:color="auto" w:fill="FFFFFF"/>
        </w:rPr>
      </w:pPr>
      <w:r w:rsidRPr="00C31FEA">
        <w:rPr>
          <w:szCs w:val="24"/>
          <w:shd w:val="clear" w:color="auto" w:fill="FFFFFF"/>
        </w:rPr>
        <w:t xml:space="preserve">Пользователь может сохранить отчет на персональном компьютере в формате </w:t>
      </w:r>
      <w:r w:rsidRPr="00C31FEA">
        <w:rPr>
          <w:szCs w:val="24"/>
          <w:shd w:val="clear" w:color="auto" w:fill="FFFFFF"/>
          <w:lang w:val="en-US"/>
        </w:rPr>
        <w:t>XLS</w:t>
      </w:r>
      <w:r w:rsidRPr="00C31FEA">
        <w:rPr>
          <w:szCs w:val="24"/>
          <w:shd w:val="clear" w:color="auto" w:fill="FFFFFF"/>
        </w:rPr>
        <w:t xml:space="preserve"> нажатием кнопки «Выгрузить в </w:t>
      </w:r>
      <w:r w:rsidRPr="00C31FEA">
        <w:rPr>
          <w:szCs w:val="24"/>
          <w:shd w:val="clear" w:color="auto" w:fill="FFFFFF"/>
          <w:lang w:val="en-US"/>
        </w:rPr>
        <w:t>Excel</w:t>
      </w:r>
      <w:r w:rsidRPr="00C31FEA">
        <w:rPr>
          <w:szCs w:val="24"/>
          <w:shd w:val="clear" w:color="auto" w:fill="FFFFFF"/>
        </w:rPr>
        <w:t>».</w:t>
      </w:r>
    </w:p>
    <w:p w14:paraId="6FDC73BF" w14:textId="7B23908C" w:rsidR="007766BA" w:rsidRPr="00C31FEA" w:rsidRDefault="007766BA" w:rsidP="008C607F">
      <w:pPr>
        <w:pStyle w:val="3"/>
      </w:pPr>
      <w:bookmarkStart w:id="48" w:name="_Toc176370936"/>
      <w:r w:rsidRPr="00C31FEA">
        <w:t>Аналитика. По сферам</w:t>
      </w:r>
      <w:bookmarkEnd w:id="48"/>
    </w:p>
    <w:p w14:paraId="5A6824CB" w14:textId="472B18BC" w:rsidR="007766BA" w:rsidRPr="00C31FEA" w:rsidRDefault="007766BA" w:rsidP="007766BA">
      <w:pPr>
        <w:pStyle w:val="afb"/>
        <w:tabs>
          <w:tab w:val="left" w:pos="1134"/>
        </w:tabs>
        <w:ind w:left="0"/>
        <w:rPr>
          <w:szCs w:val="24"/>
          <w:shd w:val="clear" w:color="auto" w:fill="FFFFFF"/>
        </w:rPr>
      </w:pPr>
      <w:r w:rsidRPr="00C31FEA">
        <w:rPr>
          <w:szCs w:val="24"/>
          <w:shd w:val="clear" w:color="auto" w:fill="FFFFFF"/>
        </w:rPr>
        <w:t xml:space="preserve">При нажатии кнопки «Статистика» на вкладке «По сферам» (Рисунок </w:t>
      </w:r>
      <w:r w:rsidR="00F11F1B" w:rsidRPr="00C31FEA">
        <w:rPr>
          <w:szCs w:val="24"/>
          <w:shd w:val="clear" w:color="auto" w:fill="FFFFFF"/>
        </w:rPr>
        <w:t>45</w:t>
      </w:r>
      <w:r w:rsidRPr="00C31FEA">
        <w:rPr>
          <w:szCs w:val="24"/>
          <w:shd w:val="clear" w:color="auto" w:fill="FFFFFF"/>
        </w:rPr>
        <w:t xml:space="preserve">) формируется сводный отчет, представляющий собой список сфер оказания услуг в порядке убывания </w:t>
      </w:r>
      <w:r w:rsidR="00422B3A" w:rsidRPr="00C31FEA">
        <w:rPr>
          <w:szCs w:val="24"/>
          <w:shd w:val="clear" w:color="auto" w:fill="FFFFFF"/>
        </w:rPr>
        <w:br/>
      </w:r>
      <w:r w:rsidRPr="00C31FEA">
        <w:rPr>
          <w:szCs w:val="24"/>
          <w:shd w:val="clear" w:color="auto" w:fill="FFFFFF"/>
        </w:rPr>
        <w:t xml:space="preserve">их востребованности с указанием количества заявлений и процентного соотношения сфер между собой (Рисунок </w:t>
      </w:r>
      <w:r w:rsidR="00F11F1B" w:rsidRPr="00C31FEA">
        <w:rPr>
          <w:szCs w:val="24"/>
          <w:shd w:val="clear" w:color="auto" w:fill="FFFFFF"/>
        </w:rPr>
        <w:t>46</w:t>
      </w:r>
      <w:r w:rsidRPr="00C31FEA">
        <w:rPr>
          <w:szCs w:val="24"/>
          <w:shd w:val="clear" w:color="auto" w:fill="FFFFFF"/>
        </w:rPr>
        <w:t xml:space="preserve">). </w:t>
      </w:r>
    </w:p>
    <w:p w14:paraId="0319767D" w14:textId="15711575" w:rsidR="007766BA" w:rsidRPr="00C31FEA" w:rsidRDefault="00AA4329" w:rsidP="00AA4329">
      <w:pPr>
        <w:pStyle w:val="afb"/>
        <w:tabs>
          <w:tab w:val="left" w:pos="1134"/>
        </w:tabs>
        <w:ind w:left="0" w:firstLine="0"/>
        <w:jc w:val="center"/>
        <w:rPr>
          <w:szCs w:val="24"/>
          <w:shd w:val="clear" w:color="auto" w:fill="FFFFFF"/>
        </w:rPr>
      </w:pPr>
      <w:r w:rsidRPr="00C31FEA">
        <w:rPr>
          <w:noProof/>
          <w:lang w:eastAsia="ru-RU"/>
        </w:rPr>
        <w:lastRenderedPageBreak/>
        <w:drawing>
          <wp:inline distT="0" distB="0" distL="0" distR="0" wp14:anchorId="623A8A46" wp14:editId="52DDB6DB">
            <wp:extent cx="6480810" cy="3500120"/>
            <wp:effectExtent l="19050" t="19050" r="15240" b="2413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80810" cy="3500120"/>
                    </a:xfrm>
                    <a:prstGeom prst="rect">
                      <a:avLst/>
                    </a:prstGeom>
                    <a:ln w="9525">
                      <a:solidFill>
                        <a:schemeClr val="tx1"/>
                      </a:solidFill>
                    </a:ln>
                  </pic:spPr>
                </pic:pic>
              </a:graphicData>
            </a:graphic>
          </wp:inline>
        </w:drawing>
      </w:r>
    </w:p>
    <w:p w14:paraId="02E341F3" w14:textId="77777777" w:rsidR="007766BA" w:rsidRPr="00C31FEA" w:rsidRDefault="007766BA" w:rsidP="007766BA">
      <w:pPr>
        <w:pStyle w:val="a2"/>
        <w:tabs>
          <w:tab w:val="left" w:pos="709"/>
        </w:tabs>
        <w:ind w:left="0" w:firstLine="0"/>
        <w:rPr>
          <w:shd w:val="clear" w:color="auto" w:fill="FFFFFF"/>
        </w:rPr>
      </w:pPr>
      <w:r w:rsidRPr="00C31FEA">
        <w:rPr>
          <w:shd w:val="clear" w:color="auto" w:fill="FFFFFF"/>
        </w:rPr>
        <w:t>Вкладка «По сферам»</w:t>
      </w:r>
    </w:p>
    <w:p w14:paraId="616668CC" w14:textId="77777777" w:rsidR="007766BA" w:rsidRPr="00C31FEA" w:rsidRDefault="007766BA" w:rsidP="007766BA"/>
    <w:p w14:paraId="6C682A3D" w14:textId="77777777" w:rsidR="007766BA" w:rsidRPr="00C31FEA" w:rsidRDefault="007766BA" w:rsidP="007766BA">
      <w:pPr>
        <w:pStyle w:val="afb"/>
        <w:tabs>
          <w:tab w:val="left" w:pos="1134"/>
        </w:tabs>
        <w:ind w:left="0"/>
        <w:rPr>
          <w:szCs w:val="24"/>
          <w:shd w:val="clear" w:color="auto" w:fill="FFFFFF"/>
        </w:rPr>
      </w:pPr>
      <w:r w:rsidRPr="00C31FEA">
        <w:rPr>
          <w:szCs w:val="24"/>
          <w:shd w:val="clear" w:color="auto" w:fill="FFFFFF"/>
        </w:rPr>
        <w:t>Отчет формируется в соответствии с настроенными параметрами.</w:t>
      </w:r>
    </w:p>
    <w:p w14:paraId="73294CF5" w14:textId="77777777" w:rsidR="007766BA" w:rsidRPr="00C31FEA" w:rsidRDefault="007766BA" w:rsidP="007766BA">
      <w:pPr>
        <w:pStyle w:val="afb"/>
        <w:tabs>
          <w:tab w:val="left" w:pos="1134"/>
        </w:tabs>
        <w:ind w:left="0"/>
        <w:rPr>
          <w:szCs w:val="24"/>
          <w:shd w:val="clear" w:color="auto" w:fill="FFFFFF"/>
        </w:rPr>
      </w:pPr>
      <w:r w:rsidRPr="00C31FEA">
        <w:rPr>
          <w:szCs w:val="24"/>
          <w:shd w:val="clear" w:color="auto" w:fill="FFFFFF"/>
        </w:rPr>
        <w:t xml:space="preserve">Пользователь может сохранить отчет на персональном компьютере в формате </w:t>
      </w:r>
      <w:r w:rsidRPr="00C31FEA">
        <w:rPr>
          <w:szCs w:val="24"/>
          <w:shd w:val="clear" w:color="auto" w:fill="FFFFFF"/>
          <w:lang w:val="en-US"/>
        </w:rPr>
        <w:t>XLS</w:t>
      </w:r>
      <w:r w:rsidRPr="00C31FEA">
        <w:rPr>
          <w:szCs w:val="24"/>
          <w:shd w:val="clear" w:color="auto" w:fill="FFFFFF"/>
        </w:rPr>
        <w:t xml:space="preserve"> нажатием кнопки «Сохранить в </w:t>
      </w:r>
      <w:r w:rsidRPr="00C31FEA">
        <w:rPr>
          <w:szCs w:val="24"/>
          <w:shd w:val="clear" w:color="auto" w:fill="FFFFFF"/>
          <w:lang w:val="en-US"/>
        </w:rPr>
        <w:t>Excel</w:t>
      </w:r>
      <w:r w:rsidRPr="00C31FEA">
        <w:rPr>
          <w:szCs w:val="24"/>
          <w:shd w:val="clear" w:color="auto" w:fill="FFFFFF"/>
        </w:rPr>
        <w:t>».</w:t>
      </w:r>
    </w:p>
    <w:p w14:paraId="6C083371" w14:textId="77777777" w:rsidR="007766BA" w:rsidRPr="00C31FEA" w:rsidRDefault="007766BA" w:rsidP="007766BA">
      <w:pPr>
        <w:ind w:firstLine="0"/>
        <w:jc w:val="center"/>
        <w:rPr>
          <w:szCs w:val="24"/>
          <w:shd w:val="clear" w:color="auto" w:fill="FFFFFF"/>
        </w:rPr>
      </w:pPr>
      <w:r w:rsidRPr="00C31FEA">
        <w:rPr>
          <w:noProof/>
          <w:lang w:eastAsia="ru-RU"/>
        </w:rPr>
        <w:lastRenderedPageBreak/>
        <w:drawing>
          <wp:inline distT="0" distB="0" distL="0" distR="0" wp14:anchorId="0DF7B736" wp14:editId="733C480A">
            <wp:extent cx="5410200" cy="6453026"/>
            <wp:effectExtent l="19050" t="19050" r="19050" b="2413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16831" cy="6460935"/>
                    </a:xfrm>
                    <a:prstGeom prst="rect">
                      <a:avLst/>
                    </a:prstGeom>
                    <a:ln w="9525">
                      <a:solidFill>
                        <a:schemeClr val="tx1"/>
                      </a:solidFill>
                    </a:ln>
                  </pic:spPr>
                </pic:pic>
              </a:graphicData>
            </a:graphic>
          </wp:inline>
        </w:drawing>
      </w:r>
    </w:p>
    <w:p w14:paraId="11AA62C6" w14:textId="77777777" w:rsidR="007766BA" w:rsidRPr="00C31FEA" w:rsidRDefault="007766BA" w:rsidP="007766BA">
      <w:pPr>
        <w:pStyle w:val="a2"/>
        <w:tabs>
          <w:tab w:val="left" w:pos="709"/>
        </w:tabs>
        <w:ind w:left="0" w:firstLine="0"/>
        <w:rPr>
          <w:i/>
          <w:shd w:val="clear" w:color="auto" w:fill="FFFFFF"/>
        </w:rPr>
      </w:pPr>
      <w:r w:rsidRPr="00C31FEA">
        <w:rPr>
          <w:shd w:val="clear" w:color="auto" w:fill="FFFFFF"/>
        </w:rPr>
        <w:t>Отчет по сферам услуг</w:t>
      </w:r>
    </w:p>
    <w:p w14:paraId="509C0EFC" w14:textId="78DD182C" w:rsidR="007766BA" w:rsidRPr="00C31FEA" w:rsidRDefault="007766BA" w:rsidP="007766BA">
      <w:pPr>
        <w:pStyle w:val="a2"/>
        <w:numPr>
          <w:ilvl w:val="0"/>
          <w:numId w:val="0"/>
        </w:numPr>
        <w:tabs>
          <w:tab w:val="left" w:pos="709"/>
        </w:tabs>
        <w:jc w:val="both"/>
        <w:rPr>
          <w:i/>
          <w:shd w:val="clear" w:color="auto" w:fill="FFFFFF"/>
        </w:rPr>
      </w:pPr>
    </w:p>
    <w:p w14:paraId="268222C1" w14:textId="1F1063EC" w:rsidR="007766BA" w:rsidRPr="00C31FEA" w:rsidRDefault="007766BA" w:rsidP="007766BA">
      <w:pPr>
        <w:pStyle w:val="afb"/>
        <w:ind w:left="0"/>
        <w:rPr>
          <w:szCs w:val="24"/>
          <w:shd w:val="clear" w:color="auto" w:fill="FFFFFF"/>
        </w:rPr>
      </w:pPr>
      <w:r w:rsidRPr="00C31FEA">
        <w:rPr>
          <w:szCs w:val="24"/>
          <w:shd w:val="clear" w:color="auto" w:fill="FFFFFF"/>
        </w:rPr>
        <w:t xml:space="preserve">При нажатии кнопки «Электронный вид» формируется аналитический отчет о соотношении количества заявлений, поданных в электронной форме, к общему количеству принятых заявлений (всеми способами оказания услуг) (Рисунок </w:t>
      </w:r>
      <w:r w:rsidR="00F11F1B" w:rsidRPr="00C31FEA">
        <w:rPr>
          <w:szCs w:val="24"/>
          <w:shd w:val="clear" w:color="auto" w:fill="FFFFFF"/>
        </w:rPr>
        <w:t>47</w:t>
      </w:r>
      <w:r w:rsidRPr="00C31FEA">
        <w:rPr>
          <w:szCs w:val="24"/>
          <w:shd w:val="clear" w:color="auto" w:fill="FFFFFF"/>
        </w:rPr>
        <w:t>).</w:t>
      </w:r>
    </w:p>
    <w:p w14:paraId="697C0C05" w14:textId="45D48E5C" w:rsidR="007766BA" w:rsidRPr="00C31FEA" w:rsidRDefault="007766BA" w:rsidP="007766BA">
      <w:pPr>
        <w:pStyle w:val="afb"/>
        <w:ind w:left="0"/>
        <w:rPr>
          <w:szCs w:val="24"/>
          <w:shd w:val="clear" w:color="auto" w:fill="FFFFFF"/>
        </w:rPr>
      </w:pPr>
      <w:r w:rsidRPr="00C31FEA">
        <w:rPr>
          <w:szCs w:val="24"/>
          <w:shd w:val="clear" w:color="auto" w:fill="FFFFFF"/>
        </w:rPr>
        <w:t xml:space="preserve">Отчет формируется с учетом настроек периода подачи заявлений (без учета списка услуг, </w:t>
      </w:r>
      <w:r w:rsidR="00422B3A" w:rsidRPr="00C31FEA">
        <w:rPr>
          <w:szCs w:val="24"/>
          <w:shd w:val="clear" w:color="auto" w:fill="FFFFFF"/>
        </w:rPr>
        <w:br/>
      </w:r>
      <w:r w:rsidRPr="00C31FEA">
        <w:rPr>
          <w:szCs w:val="24"/>
          <w:shd w:val="clear" w:color="auto" w:fill="FFFFFF"/>
        </w:rPr>
        <w:t>без учета настроек способов предоставления).</w:t>
      </w:r>
    </w:p>
    <w:p w14:paraId="56E607B6" w14:textId="77777777" w:rsidR="007766BA" w:rsidRPr="00C31FEA" w:rsidRDefault="007766BA" w:rsidP="007766BA">
      <w:pPr>
        <w:pStyle w:val="afb"/>
        <w:ind w:left="0" w:firstLine="0"/>
        <w:jc w:val="center"/>
        <w:rPr>
          <w:szCs w:val="24"/>
          <w:shd w:val="clear" w:color="auto" w:fill="FFFFFF"/>
        </w:rPr>
      </w:pPr>
      <w:r w:rsidRPr="00C31FEA">
        <w:rPr>
          <w:noProof/>
          <w:lang w:eastAsia="ru-RU"/>
        </w:rPr>
        <w:lastRenderedPageBreak/>
        <w:drawing>
          <wp:inline distT="0" distB="0" distL="0" distR="0" wp14:anchorId="791CBDFC" wp14:editId="5EB16AE0">
            <wp:extent cx="5257800" cy="5805839"/>
            <wp:effectExtent l="19050" t="19050" r="19050" b="2349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67591" cy="5816650"/>
                    </a:xfrm>
                    <a:prstGeom prst="rect">
                      <a:avLst/>
                    </a:prstGeom>
                    <a:ln w="9525">
                      <a:solidFill>
                        <a:schemeClr val="tx1"/>
                      </a:solidFill>
                    </a:ln>
                  </pic:spPr>
                </pic:pic>
              </a:graphicData>
            </a:graphic>
          </wp:inline>
        </w:drawing>
      </w:r>
    </w:p>
    <w:p w14:paraId="51C2C089" w14:textId="77777777" w:rsidR="007766BA" w:rsidRPr="00C31FEA" w:rsidRDefault="007766BA" w:rsidP="00642760">
      <w:pPr>
        <w:pStyle w:val="a2"/>
        <w:tabs>
          <w:tab w:val="left" w:pos="1843"/>
        </w:tabs>
        <w:ind w:left="0" w:firstLine="1134"/>
        <w:jc w:val="both"/>
        <w:rPr>
          <w:i/>
          <w:shd w:val="clear" w:color="auto" w:fill="FFFFFF"/>
        </w:rPr>
      </w:pPr>
      <w:r w:rsidRPr="00C31FEA">
        <w:rPr>
          <w:shd w:val="clear" w:color="auto" w:fill="FFFFFF"/>
        </w:rPr>
        <w:t>Отчет о соотношении количества заявлений, поданных в электронной форме, к общему количеству принятых заявлений</w:t>
      </w:r>
    </w:p>
    <w:p w14:paraId="3761256E" w14:textId="77777777" w:rsidR="007766BA" w:rsidRPr="00C31FEA" w:rsidRDefault="007766BA" w:rsidP="007766BA">
      <w:pPr>
        <w:pStyle w:val="a2"/>
        <w:numPr>
          <w:ilvl w:val="0"/>
          <w:numId w:val="0"/>
        </w:numPr>
        <w:tabs>
          <w:tab w:val="left" w:pos="709"/>
        </w:tabs>
        <w:jc w:val="both"/>
        <w:rPr>
          <w:shd w:val="clear" w:color="auto" w:fill="FFFFFF"/>
        </w:rPr>
      </w:pPr>
    </w:p>
    <w:p w14:paraId="24E5C8C0" w14:textId="77777777" w:rsidR="007766BA" w:rsidRPr="00C31FEA" w:rsidRDefault="007766BA" w:rsidP="007766BA">
      <w:pPr>
        <w:contextualSpacing/>
        <w:rPr>
          <w:szCs w:val="24"/>
          <w:shd w:val="clear" w:color="auto" w:fill="FFFFFF"/>
        </w:rPr>
      </w:pPr>
      <w:r w:rsidRPr="00C31FEA">
        <w:rPr>
          <w:szCs w:val="24"/>
          <w:shd w:val="clear" w:color="auto" w:fill="FFFFFF"/>
        </w:rPr>
        <w:t>Пользователь может сохранить отчет на персональном компьютере в формате XLS нажатием кнопки «Сохранить в Excel».</w:t>
      </w:r>
    </w:p>
    <w:p w14:paraId="1E5334C9" w14:textId="77777777" w:rsidR="007766BA" w:rsidRPr="00C31FEA" w:rsidRDefault="007766BA" w:rsidP="007766BA">
      <w:pPr>
        <w:contextualSpacing/>
        <w:rPr>
          <w:szCs w:val="24"/>
          <w:shd w:val="clear" w:color="auto" w:fill="FFFFFF"/>
        </w:rPr>
      </w:pPr>
      <w:r w:rsidRPr="00C31FEA">
        <w:rPr>
          <w:szCs w:val="24"/>
          <w:shd w:val="clear" w:color="auto" w:fill="FFFFFF"/>
        </w:rPr>
        <w:t>Пользователь может посмотреть список услуг, относящихся к той или иной сфере, выбрав ссылку с наименованием сферы (произойдет переход к сводной таблице с примененной фильтрацией по данной сфере).</w:t>
      </w:r>
    </w:p>
    <w:p w14:paraId="1680A875" w14:textId="68D51DA2" w:rsidR="007766BA" w:rsidRPr="00C31FEA" w:rsidRDefault="007766BA" w:rsidP="008C607F">
      <w:pPr>
        <w:pStyle w:val="3"/>
      </w:pPr>
      <w:bookmarkStart w:id="49" w:name="_Toc176370937"/>
      <w:r w:rsidRPr="00C31FEA">
        <w:t xml:space="preserve">Аналитика. Анализ </w:t>
      </w:r>
      <w:r w:rsidR="00655219" w:rsidRPr="00C31FEA">
        <w:t>организаций</w:t>
      </w:r>
      <w:bookmarkEnd w:id="49"/>
    </w:p>
    <w:p w14:paraId="0733D03E" w14:textId="712E45DF" w:rsidR="00790FDF" w:rsidRPr="00C31FEA" w:rsidRDefault="007766BA" w:rsidP="007766BA">
      <w:pPr>
        <w:pStyle w:val="af4"/>
        <w:ind w:left="0"/>
        <w:rPr>
          <w:i w:val="0"/>
          <w:color w:val="auto"/>
          <w:szCs w:val="24"/>
          <w:u w:val="none"/>
          <w:lang w:eastAsia="x-none"/>
        </w:rPr>
      </w:pPr>
      <w:r w:rsidRPr="00C31FEA">
        <w:rPr>
          <w:i w:val="0"/>
          <w:color w:val="auto"/>
          <w:szCs w:val="24"/>
          <w:u w:val="none"/>
          <w:lang w:eastAsia="x-none"/>
        </w:rPr>
        <w:t xml:space="preserve">При нажатии кнопки «Рейтинг ИОГВ» на вкладке «Анализ ИОГВ» (Рисунок </w:t>
      </w:r>
      <w:r w:rsidR="002D0F9A" w:rsidRPr="00C31FEA">
        <w:rPr>
          <w:i w:val="0"/>
          <w:color w:val="auto"/>
          <w:szCs w:val="24"/>
          <w:u w:val="none"/>
          <w:lang w:eastAsia="x-none"/>
        </w:rPr>
        <w:t>48</w:t>
      </w:r>
      <w:r w:rsidRPr="00C31FEA">
        <w:rPr>
          <w:i w:val="0"/>
          <w:color w:val="auto"/>
          <w:szCs w:val="24"/>
          <w:u w:val="none"/>
          <w:lang w:eastAsia="x-none"/>
        </w:rPr>
        <w:t xml:space="preserve">) формируется аналитический отчет по обработанным электронным заявлениям </w:t>
      </w:r>
      <w:r w:rsidR="00655219" w:rsidRPr="00C31FEA">
        <w:rPr>
          <w:i w:val="0"/>
          <w:color w:val="auto"/>
          <w:szCs w:val="24"/>
          <w:u w:val="none"/>
          <w:lang w:eastAsia="x-none"/>
        </w:rPr>
        <w:t>организациями</w:t>
      </w:r>
      <w:r w:rsidRPr="00C31FEA">
        <w:rPr>
          <w:i w:val="0"/>
          <w:color w:val="auto"/>
          <w:szCs w:val="24"/>
          <w:u w:val="none"/>
          <w:lang w:eastAsia="x-none"/>
        </w:rPr>
        <w:t xml:space="preserve"> (Рисунок </w:t>
      </w:r>
      <w:r w:rsidR="002D0F9A" w:rsidRPr="00C31FEA">
        <w:rPr>
          <w:i w:val="0"/>
          <w:color w:val="auto"/>
          <w:szCs w:val="24"/>
          <w:u w:val="none"/>
          <w:lang w:eastAsia="x-none"/>
        </w:rPr>
        <w:t>49</w:t>
      </w:r>
      <w:r w:rsidRPr="00C31FEA">
        <w:rPr>
          <w:i w:val="0"/>
          <w:color w:val="auto"/>
          <w:szCs w:val="24"/>
          <w:u w:val="none"/>
          <w:lang w:eastAsia="x-none"/>
        </w:rPr>
        <w:t xml:space="preserve">). </w:t>
      </w:r>
    </w:p>
    <w:p w14:paraId="3D5EFA8E" w14:textId="485B7810" w:rsidR="007766BA" w:rsidRPr="00C31FEA" w:rsidRDefault="007766BA" w:rsidP="007766BA">
      <w:pPr>
        <w:pStyle w:val="af4"/>
        <w:ind w:left="0"/>
        <w:rPr>
          <w:i w:val="0"/>
          <w:color w:val="auto"/>
          <w:szCs w:val="24"/>
          <w:u w:val="none"/>
          <w:lang w:eastAsia="x-none"/>
        </w:rPr>
      </w:pPr>
      <w:r w:rsidRPr="00C31FEA">
        <w:rPr>
          <w:i w:val="0"/>
          <w:color w:val="auto"/>
          <w:szCs w:val="24"/>
          <w:u w:val="none"/>
          <w:lang w:eastAsia="x-none"/>
        </w:rPr>
        <w:t xml:space="preserve">В данном отчете список </w:t>
      </w:r>
      <w:r w:rsidR="00655219" w:rsidRPr="00C31FEA">
        <w:rPr>
          <w:i w:val="0"/>
          <w:color w:val="auto"/>
          <w:szCs w:val="24"/>
          <w:u w:val="none"/>
          <w:lang w:eastAsia="x-none"/>
        </w:rPr>
        <w:t>организаций</w:t>
      </w:r>
      <w:r w:rsidRPr="00C31FEA">
        <w:rPr>
          <w:i w:val="0"/>
          <w:color w:val="auto"/>
          <w:szCs w:val="24"/>
          <w:u w:val="none"/>
          <w:lang w:eastAsia="x-none"/>
        </w:rPr>
        <w:t xml:space="preserve"> отображается в виде рейтинга отработки электронных заявлений ко всем поступившим.</w:t>
      </w:r>
    </w:p>
    <w:p w14:paraId="061E9B73" w14:textId="156CD265" w:rsidR="007766BA" w:rsidRPr="00C31FEA" w:rsidRDefault="00401548" w:rsidP="00401548">
      <w:pPr>
        <w:ind w:firstLine="0"/>
        <w:jc w:val="center"/>
      </w:pPr>
      <w:r w:rsidRPr="00C31FEA">
        <w:rPr>
          <w:noProof/>
          <w:lang w:eastAsia="ru-RU"/>
        </w:rPr>
        <w:lastRenderedPageBreak/>
        <w:drawing>
          <wp:inline distT="0" distB="0" distL="0" distR="0" wp14:anchorId="1D7A8919" wp14:editId="0D88CE3E">
            <wp:extent cx="6480810" cy="3615055"/>
            <wp:effectExtent l="19050" t="19050" r="15240" b="2349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80810" cy="3615055"/>
                    </a:xfrm>
                    <a:prstGeom prst="rect">
                      <a:avLst/>
                    </a:prstGeom>
                    <a:ln w="9525">
                      <a:solidFill>
                        <a:schemeClr val="tx1"/>
                      </a:solidFill>
                    </a:ln>
                  </pic:spPr>
                </pic:pic>
              </a:graphicData>
            </a:graphic>
          </wp:inline>
        </w:drawing>
      </w:r>
    </w:p>
    <w:p w14:paraId="5F3E30C4" w14:textId="1C38AD66" w:rsidR="007766BA" w:rsidRPr="00C31FEA" w:rsidRDefault="007766BA" w:rsidP="007766BA">
      <w:pPr>
        <w:pStyle w:val="a2"/>
        <w:tabs>
          <w:tab w:val="left" w:pos="709"/>
        </w:tabs>
        <w:ind w:left="0" w:firstLine="0"/>
        <w:rPr>
          <w:i/>
          <w:shd w:val="clear" w:color="auto" w:fill="FFFFFF"/>
        </w:rPr>
      </w:pPr>
      <w:r w:rsidRPr="00C31FEA">
        <w:rPr>
          <w:shd w:val="clear" w:color="auto" w:fill="FFFFFF"/>
        </w:rPr>
        <w:t>Вкладка «Анализ ИОГВ»</w:t>
      </w:r>
    </w:p>
    <w:p w14:paraId="4560D010" w14:textId="77777777" w:rsidR="007766BA" w:rsidRPr="00C31FEA" w:rsidRDefault="007766BA" w:rsidP="00A75634">
      <w:pPr>
        <w:pStyle w:val="a2"/>
        <w:numPr>
          <w:ilvl w:val="0"/>
          <w:numId w:val="0"/>
        </w:numPr>
        <w:tabs>
          <w:tab w:val="left" w:pos="709"/>
        </w:tabs>
        <w:jc w:val="both"/>
        <w:rPr>
          <w:shd w:val="clear" w:color="auto" w:fill="FFFFFF"/>
        </w:rPr>
      </w:pPr>
    </w:p>
    <w:p w14:paraId="73820D63" w14:textId="77777777" w:rsidR="007766BA" w:rsidRPr="00C31FEA" w:rsidRDefault="007766BA" w:rsidP="007766BA">
      <w:pPr>
        <w:pStyle w:val="af4"/>
        <w:ind w:left="0" w:firstLine="0"/>
        <w:jc w:val="center"/>
        <w:rPr>
          <w:i w:val="0"/>
          <w:szCs w:val="24"/>
          <w:u w:val="none"/>
          <w:lang w:eastAsia="x-none"/>
        </w:rPr>
      </w:pPr>
      <w:r w:rsidRPr="00C31FEA">
        <w:rPr>
          <w:noProof/>
          <w:szCs w:val="24"/>
          <w:u w:val="none"/>
          <w:lang w:eastAsia="ru-RU"/>
        </w:rPr>
        <w:drawing>
          <wp:inline distT="0" distB="0" distL="0" distR="0" wp14:anchorId="07732A24" wp14:editId="6824535C">
            <wp:extent cx="5959603" cy="3133725"/>
            <wp:effectExtent l="19050" t="19050" r="22225" b="9525"/>
            <wp:docPr id="256"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0528" cy="3134211"/>
                    </a:xfrm>
                    <a:prstGeom prst="rect">
                      <a:avLst/>
                    </a:prstGeom>
                    <a:noFill/>
                    <a:ln w="9525" cmpd="sng">
                      <a:solidFill>
                        <a:srgbClr val="000000"/>
                      </a:solidFill>
                      <a:miter lim="800000"/>
                      <a:headEnd/>
                      <a:tailEnd/>
                    </a:ln>
                    <a:effectLst/>
                  </pic:spPr>
                </pic:pic>
              </a:graphicData>
            </a:graphic>
          </wp:inline>
        </w:drawing>
      </w:r>
    </w:p>
    <w:p w14:paraId="5F487D42" w14:textId="502A28A6" w:rsidR="007766BA" w:rsidRPr="00C31FEA" w:rsidRDefault="007766BA" w:rsidP="007766BA">
      <w:pPr>
        <w:pStyle w:val="a2"/>
        <w:tabs>
          <w:tab w:val="left" w:pos="709"/>
        </w:tabs>
        <w:ind w:left="0" w:firstLine="0"/>
        <w:rPr>
          <w:lang w:eastAsia="x-none"/>
        </w:rPr>
      </w:pPr>
      <w:r w:rsidRPr="00C31FEA">
        <w:rPr>
          <w:lang w:eastAsia="x-none"/>
        </w:rPr>
        <w:t xml:space="preserve">Отчет по обработанным электронным заявлениям </w:t>
      </w:r>
      <w:r w:rsidR="00655219" w:rsidRPr="00C31FEA">
        <w:rPr>
          <w:lang w:eastAsia="x-none"/>
        </w:rPr>
        <w:t>организациями</w:t>
      </w:r>
    </w:p>
    <w:p w14:paraId="7AFA4396" w14:textId="77777777" w:rsidR="007766BA" w:rsidRPr="00C31FEA" w:rsidRDefault="007766BA" w:rsidP="007766BA">
      <w:pPr>
        <w:pStyle w:val="a2"/>
        <w:numPr>
          <w:ilvl w:val="0"/>
          <w:numId w:val="0"/>
        </w:numPr>
        <w:tabs>
          <w:tab w:val="left" w:pos="709"/>
        </w:tabs>
        <w:jc w:val="both"/>
        <w:rPr>
          <w:lang w:eastAsia="x-none"/>
        </w:rPr>
      </w:pPr>
    </w:p>
    <w:p w14:paraId="6DFFBFEF" w14:textId="5A22E966" w:rsidR="007766BA" w:rsidRPr="00C31FEA" w:rsidRDefault="007766BA" w:rsidP="007766BA">
      <w:pPr>
        <w:pStyle w:val="af4"/>
        <w:ind w:left="0"/>
        <w:rPr>
          <w:i w:val="0"/>
          <w:color w:val="auto"/>
          <w:szCs w:val="24"/>
          <w:u w:val="none"/>
          <w:shd w:val="clear" w:color="auto" w:fill="FFFFFF"/>
        </w:rPr>
      </w:pPr>
      <w:r w:rsidRPr="00C31FEA">
        <w:rPr>
          <w:i w:val="0"/>
          <w:color w:val="auto"/>
          <w:szCs w:val="24"/>
          <w:u w:val="none"/>
          <w:shd w:val="clear" w:color="auto" w:fill="FFFFFF"/>
        </w:rPr>
        <w:t>Данный отчет можно сохранить на персональном компьютере в формате XLS нажатием кнопки «Сохранить в Excel».</w:t>
      </w:r>
    </w:p>
    <w:p w14:paraId="2629082D" w14:textId="6CE52935" w:rsidR="007766BA" w:rsidRPr="00C31FEA" w:rsidRDefault="007766BA" w:rsidP="007766BA">
      <w:pPr>
        <w:rPr>
          <w:bCs/>
          <w:szCs w:val="24"/>
          <w:shd w:val="clear" w:color="auto" w:fill="FFFFFF"/>
        </w:rPr>
      </w:pPr>
      <w:r w:rsidRPr="00C31FEA">
        <w:rPr>
          <w:bCs/>
          <w:color w:val="000000"/>
          <w:szCs w:val="24"/>
          <w:shd w:val="clear" w:color="auto" w:fill="FFFFFF"/>
        </w:rPr>
        <w:t xml:space="preserve">При нажатии кнопки «Сравнить Администрации» формируется аналитический отчет </w:t>
      </w:r>
      <w:r w:rsidR="00422B3A" w:rsidRPr="00C31FEA">
        <w:rPr>
          <w:bCs/>
          <w:color w:val="000000"/>
          <w:szCs w:val="24"/>
          <w:shd w:val="clear" w:color="auto" w:fill="FFFFFF"/>
        </w:rPr>
        <w:br/>
      </w:r>
      <w:r w:rsidRPr="00C31FEA">
        <w:rPr>
          <w:bCs/>
          <w:color w:val="000000"/>
          <w:szCs w:val="24"/>
          <w:shd w:val="clear" w:color="auto" w:fill="FFFFFF"/>
        </w:rPr>
        <w:t xml:space="preserve">по </w:t>
      </w:r>
      <w:r w:rsidRPr="00C31FEA">
        <w:rPr>
          <w:bCs/>
          <w:szCs w:val="24"/>
          <w:shd w:val="clear" w:color="auto" w:fill="FFFFFF"/>
        </w:rPr>
        <w:t xml:space="preserve">принятым АР заявлениям. По умолчанию данный отчет открывается в виде диаграммы, доступной для скачивания в форматах </w:t>
      </w:r>
      <w:r w:rsidRPr="00C31FEA">
        <w:rPr>
          <w:bCs/>
          <w:szCs w:val="24"/>
          <w:shd w:val="clear" w:color="auto" w:fill="FFFFFF"/>
          <w:lang w:val="en-US"/>
        </w:rPr>
        <w:t>PNG</w:t>
      </w:r>
      <w:r w:rsidRPr="00C31FEA">
        <w:rPr>
          <w:bCs/>
          <w:szCs w:val="24"/>
          <w:shd w:val="clear" w:color="auto" w:fill="FFFFFF"/>
        </w:rPr>
        <w:t xml:space="preserve">, </w:t>
      </w:r>
      <w:r w:rsidRPr="00C31FEA">
        <w:rPr>
          <w:bCs/>
          <w:szCs w:val="24"/>
          <w:shd w:val="clear" w:color="auto" w:fill="FFFFFF"/>
          <w:lang w:val="en-US"/>
        </w:rPr>
        <w:t>JPEG</w:t>
      </w:r>
      <w:r w:rsidRPr="00C31FEA">
        <w:rPr>
          <w:bCs/>
          <w:szCs w:val="24"/>
          <w:shd w:val="clear" w:color="auto" w:fill="FFFFFF"/>
        </w:rPr>
        <w:t xml:space="preserve">, </w:t>
      </w:r>
      <w:r w:rsidRPr="00C31FEA">
        <w:rPr>
          <w:bCs/>
          <w:szCs w:val="24"/>
          <w:shd w:val="clear" w:color="auto" w:fill="FFFFFF"/>
          <w:lang w:val="en-US"/>
        </w:rPr>
        <w:t>PDF</w:t>
      </w:r>
      <w:r w:rsidRPr="00C31FEA">
        <w:rPr>
          <w:bCs/>
          <w:szCs w:val="24"/>
          <w:shd w:val="clear" w:color="auto" w:fill="FFFFFF"/>
        </w:rPr>
        <w:t xml:space="preserve"> и </w:t>
      </w:r>
      <w:r w:rsidRPr="00C31FEA">
        <w:rPr>
          <w:bCs/>
          <w:szCs w:val="24"/>
          <w:shd w:val="clear" w:color="auto" w:fill="FFFFFF"/>
          <w:lang w:val="en-US"/>
        </w:rPr>
        <w:t>SVG</w:t>
      </w:r>
      <w:r w:rsidR="0003291D" w:rsidRPr="00C31FEA">
        <w:rPr>
          <w:bCs/>
          <w:szCs w:val="24"/>
          <w:shd w:val="clear" w:color="auto" w:fill="FFFFFF"/>
        </w:rPr>
        <w:t xml:space="preserve"> (Рисунок 50</w:t>
      </w:r>
      <w:r w:rsidRPr="00C31FEA">
        <w:rPr>
          <w:bCs/>
          <w:szCs w:val="24"/>
          <w:shd w:val="clear" w:color="auto" w:fill="FFFFFF"/>
        </w:rPr>
        <w:t>).</w:t>
      </w:r>
    </w:p>
    <w:p w14:paraId="0F2B5AA7" w14:textId="77777777" w:rsidR="007766BA" w:rsidRPr="00C31FEA" w:rsidRDefault="007766BA" w:rsidP="007766BA">
      <w:pPr>
        <w:rPr>
          <w:bCs/>
          <w:szCs w:val="24"/>
          <w:shd w:val="clear" w:color="auto" w:fill="FFFFFF"/>
        </w:rPr>
      </w:pPr>
    </w:p>
    <w:p w14:paraId="0D4163E8" w14:textId="77777777" w:rsidR="007766BA" w:rsidRPr="00C31FEA" w:rsidRDefault="007766BA" w:rsidP="007766BA">
      <w:pPr>
        <w:ind w:firstLine="0"/>
        <w:jc w:val="center"/>
        <w:rPr>
          <w:bCs/>
          <w:szCs w:val="24"/>
          <w:shd w:val="clear" w:color="auto" w:fill="FFFFFF"/>
        </w:rPr>
      </w:pPr>
      <w:r w:rsidRPr="00C31FEA">
        <w:rPr>
          <w:noProof/>
          <w:lang w:eastAsia="ru-RU"/>
        </w:rPr>
        <w:lastRenderedPageBreak/>
        <w:drawing>
          <wp:inline distT="0" distB="0" distL="0" distR="0" wp14:anchorId="136421CE" wp14:editId="0371A857">
            <wp:extent cx="4143375" cy="3319926"/>
            <wp:effectExtent l="19050" t="19050" r="9525" b="1397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62055" cy="3334894"/>
                    </a:xfrm>
                    <a:prstGeom prst="rect">
                      <a:avLst/>
                    </a:prstGeom>
                    <a:ln w="9525">
                      <a:solidFill>
                        <a:schemeClr val="tx1"/>
                      </a:solidFill>
                    </a:ln>
                  </pic:spPr>
                </pic:pic>
              </a:graphicData>
            </a:graphic>
          </wp:inline>
        </w:drawing>
      </w:r>
    </w:p>
    <w:p w14:paraId="20A26757" w14:textId="77777777" w:rsidR="007766BA" w:rsidRPr="00C31FEA" w:rsidRDefault="007766BA" w:rsidP="00A75634">
      <w:pPr>
        <w:pStyle w:val="a2"/>
        <w:ind w:left="0" w:firstLine="0"/>
      </w:pPr>
      <w:r w:rsidRPr="00C31FEA">
        <w:t>Сравнение Администраций районов</w:t>
      </w:r>
    </w:p>
    <w:p w14:paraId="116346F4" w14:textId="77777777" w:rsidR="007766BA" w:rsidRPr="00C31FEA" w:rsidRDefault="007766BA" w:rsidP="007766BA">
      <w:pPr>
        <w:pStyle w:val="a2"/>
        <w:numPr>
          <w:ilvl w:val="0"/>
          <w:numId w:val="0"/>
        </w:numPr>
        <w:tabs>
          <w:tab w:val="left" w:pos="709"/>
        </w:tabs>
        <w:jc w:val="both"/>
        <w:rPr>
          <w:color w:val="auto"/>
        </w:rPr>
      </w:pPr>
    </w:p>
    <w:p w14:paraId="28A5CA05" w14:textId="7AC13C24" w:rsidR="007766BA" w:rsidRPr="00C31FEA" w:rsidRDefault="007766BA" w:rsidP="007766BA">
      <w:pPr>
        <w:pStyle w:val="af4"/>
        <w:ind w:left="0"/>
        <w:rPr>
          <w:i w:val="0"/>
          <w:color w:val="auto"/>
          <w:szCs w:val="24"/>
          <w:u w:val="none"/>
          <w:shd w:val="clear" w:color="auto" w:fill="FFFFFF"/>
        </w:rPr>
      </w:pPr>
      <w:r w:rsidRPr="00C31FEA">
        <w:rPr>
          <w:i w:val="0"/>
          <w:color w:val="auto"/>
          <w:szCs w:val="24"/>
          <w:u w:val="none"/>
          <w:shd w:val="clear" w:color="auto" w:fill="FFFFFF"/>
        </w:rPr>
        <w:t>При переходе на вкладку «Рейтинг Адм</w:t>
      </w:r>
      <w:r w:rsidR="00790FDF" w:rsidRPr="00C31FEA">
        <w:rPr>
          <w:i w:val="0"/>
          <w:color w:val="auto"/>
          <w:szCs w:val="24"/>
          <w:u w:val="none"/>
          <w:shd w:val="clear" w:color="auto" w:fill="FFFFFF"/>
        </w:rPr>
        <w:t xml:space="preserve">инистраций районов» информация </w:t>
      </w:r>
      <w:r w:rsidRPr="00C31FEA">
        <w:rPr>
          <w:i w:val="0"/>
          <w:color w:val="auto"/>
          <w:szCs w:val="24"/>
          <w:u w:val="none"/>
          <w:shd w:val="clear" w:color="auto" w:fill="FFFFFF"/>
        </w:rPr>
        <w:t xml:space="preserve">от отображается </w:t>
      </w:r>
      <w:r w:rsidR="00422B3A" w:rsidRPr="00C31FEA">
        <w:rPr>
          <w:i w:val="0"/>
          <w:color w:val="auto"/>
          <w:szCs w:val="24"/>
          <w:u w:val="none"/>
          <w:shd w:val="clear" w:color="auto" w:fill="FFFFFF"/>
        </w:rPr>
        <w:br/>
      </w:r>
      <w:r w:rsidRPr="00C31FEA">
        <w:rPr>
          <w:i w:val="0"/>
          <w:color w:val="auto"/>
          <w:szCs w:val="24"/>
          <w:u w:val="none"/>
          <w:shd w:val="clear" w:color="auto" w:fill="FFFFFF"/>
        </w:rPr>
        <w:t>в виде таблицы (Рисунок 5</w:t>
      </w:r>
      <w:r w:rsidR="0003291D" w:rsidRPr="00C31FEA">
        <w:rPr>
          <w:i w:val="0"/>
          <w:color w:val="auto"/>
          <w:szCs w:val="24"/>
          <w:u w:val="none"/>
          <w:shd w:val="clear" w:color="auto" w:fill="FFFFFF"/>
        </w:rPr>
        <w:t>1</w:t>
      </w:r>
      <w:r w:rsidRPr="00C31FEA">
        <w:rPr>
          <w:i w:val="0"/>
          <w:color w:val="auto"/>
          <w:szCs w:val="24"/>
          <w:u w:val="none"/>
          <w:shd w:val="clear" w:color="auto" w:fill="FFFFFF"/>
        </w:rPr>
        <w:t>).</w:t>
      </w:r>
    </w:p>
    <w:p w14:paraId="7B43F150" w14:textId="77777777" w:rsidR="007766BA" w:rsidRPr="00C31FEA" w:rsidRDefault="007766BA" w:rsidP="007766BA">
      <w:pPr>
        <w:pStyle w:val="af4"/>
        <w:ind w:left="0"/>
        <w:rPr>
          <w:szCs w:val="24"/>
          <w:shd w:val="clear" w:color="auto" w:fill="FFFFFF"/>
        </w:rPr>
      </w:pPr>
    </w:p>
    <w:p w14:paraId="788D7F8C" w14:textId="77777777" w:rsidR="007766BA" w:rsidRPr="00C31FEA" w:rsidRDefault="007766BA" w:rsidP="007766BA">
      <w:pPr>
        <w:pStyle w:val="a2"/>
        <w:numPr>
          <w:ilvl w:val="0"/>
          <w:numId w:val="0"/>
        </w:numPr>
        <w:ind w:left="720" w:hanging="360"/>
      </w:pPr>
      <w:r w:rsidRPr="00C31FEA">
        <w:rPr>
          <w:noProof/>
          <w:lang w:eastAsia="ru-RU"/>
        </w:rPr>
        <w:drawing>
          <wp:inline distT="0" distB="0" distL="0" distR="0" wp14:anchorId="3A53D68A" wp14:editId="3D5A4A2B">
            <wp:extent cx="4533900" cy="3850241"/>
            <wp:effectExtent l="19050" t="19050" r="19050" b="1714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56801" cy="3869689"/>
                    </a:xfrm>
                    <a:prstGeom prst="rect">
                      <a:avLst/>
                    </a:prstGeom>
                    <a:ln w="9525">
                      <a:solidFill>
                        <a:schemeClr val="tx1"/>
                      </a:solidFill>
                    </a:ln>
                  </pic:spPr>
                </pic:pic>
              </a:graphicData>
            </a:graphic>
          </wp:inline>
        </w:drawing>
      </w:r>
    </w:p>
    <w:p w14:paraId="676316DE" w14:textId="2253B4E0" w:rsidR="007766BA" w:rsidRPr="00C31FEA" w:rsidRDefault="007766BA" w:rsidP="007766BA">
      <w:pPr>
        <w:pStyle w:val="a2"/>
        <w:tabs>
          <w:tab w:val="left" w:pos="709"/>
        </w:tabs>
        <w:ind w:left="0" w:firstLine="0"/>
      </w:pPr>
      <w:r w:rsidRPr="00C31FEA">
        <w:t>Рейтинг Администраций районов</w:t>
      </w:r>
    </w:p>
    <w:p w14:paraId="004EC6E7" w14:textId="77777777" w:rsidR="00A75634" w:rsidRPr="00C31FEA" w:rsidRDefault="00A75634" w:rsidP="00A75634">
      <w:pPr>
        <w:pStyle w:val="a2"/>
        <w:numPr>
          <w:ilvl w:val="0"/>
          <w:numId w:val="0"/>
        </w:numPr>
        <w:tabs>
          <w:tab w:val="left" w:pos="709"/>
        </w:tabs>
        <w:jc w:val="both"/>
      </w:pPr>
    </w:p>
    <w:p w14:paraId="5F7129F9" w14:textId="77777777" w:rsidR="007766BA" w:rsidRPr="00C31FEA" w:rsidRDefault="007766BA" w:rsidP="007766BA">
      <w:pPr>
        <w:contextualSpacing/>
        <w:rPr>
          <w:bCs/>
          <w:color w:val="000000"/>
          <w:szCs w:val="24"/>
          <w:shd w:val="clear" w:color="auto" w:fill="FFFFFF"/>
        </w:rPr>
      </w:pPr>
      <w:r w:rsidRPr="00C31FEA">
        <w:rPr>
          <w:bCs/>
          <w:color w:val="000000"/>
          <w:szCs w:val="24"/>
          <w:shd w:val="clear" w:color="auto" w:fill="FFFFFF"/>
        </w:rPr>
        <w:t>Данный отчет можно сохранить на персональном компьютере в формате XLS нажатием кнопки «Сохранить в Excel».</w:t>
      </w:r>
    </w:p>
    <w:p w14:paraId="092E8ED0" w14:textId="74E8C3A0" w:rsidR="007766BA" w:rsidRPr="00C31FEA" w:rsidRDefault="007766BA" w:rsidP="008C607F">
      <w:pPr>
        <w:pStyle w:val="3"/>
      </w:pPr>
      <w:bookmarkStart w:id="50" w:name="_Toc176370938"/>
      <w:r w:rsidRPr="00C31FEA">
        <w:lastRenderedPageBreak/>
        <w:t>Аналитика. КПР</w:t>
      </w:r>
      <w:bookmarkEnd w:id="50"/>
    </w:p>
    <w:p w14:paraId="029D4C62" w14:textId="2E2A2B77" w:rsidR="007766BA" w:rsidRPr="00C31FEA" w:rsidRDefault="007766BA" w:rsidP="007766BA">
      <w:pPr>
        <w:contextualSpacing/>
        <w:rPr>
          <w:szCs w:val="24"/>
        </w:rPr>
      </w:pPr>
      <w:r w:rsidRPr="00C31FEA">
        <w:rPr>
          <w:szCs w:val="24"/>
        </w:rPr>
        <w:t xml:space="preserve">При переходе на вкладку «КПР» можно сформировать отчет по </w:t>
      </w:r>
      <w:r w:rsidR="00655219" w:rsidRPr="00C31FEA">
        <w:rPr>
          <w:szCs w:val="24"/>
        </w:rPr>
        <w:t xml:space="preserve">ключевым показателям результативности организации </w:t>
      </w:r>
      <w:r w:rsidRPr="00C31FEA">
        <w:rPr>
          <w:szCs w:val="24"/>
        </w:rPr>
        <w:t>(Рисунок 5</w:t>
      </w:r>
      <w:r w:rsidR="0003291D" w:rsidRPr="00C31FEA">
        <w:rPr>
          <w:szCs w:val="24"/>
        </w:rPr>
        <w:t>2</w:t>
      </w:r>
      <w:r w:rsidRPr="00C31FEA">
        <w:rPr>
          <w:szCs w:val="24"/>
        </w:rPr>
        <w:t>).</w:t>
      </w:r>
    </w:p>
    <w:p w14:paraId="3D9D1811" w14:textId="77777777" w:rsidR="00A03496" w:rsidRPr="00C31FEA" w:rsidRDefault="00A03496" w:rsidP="007766BA">
      <w:pPr>
        <w:contextualSpacing/>
        <w:rPr>
          <w:szCs w:val="24"/>
        </w:rPr>
      </w:pPr>
    </w:p>
    <w:p w14:paraId="6538031E" w14:textId="196FA10C" w:rsidR="007766BA" w:rsidRPr="00C31FEA" w:rsidRDefault="00A03496" w:rsidP="00A03496">
      <w:pPr>
        <w:ind w:firstLine="0"/>
        <w:contextualSpacing/>
        <w:jc w:val="center"/>
        <w:rPr>
          <w:szCs w:val="24"/>
        </w:rPr>
      </w:pPr>
      <w:r w:rsidRPr="00C31FEA">
        <w:rPr>
          <w:noProof/>
          <w:lang w:eastAsia="ru-RU"/>
        </w:rPr>
        <w:drawing>
          <wp:inline distT="0" distB="0" distL="0" distR="0" wp14:anchorId="5914FC86" wp14:editId="65020D68">
            <wp:extent cx="6480810" cy="3521075"/>
            <wp:effectExtent l="19050" t="19050" r="15240" b="222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80810" cy="3521075"/>
                    </a:xfrm>
                    <a:prstGeom prst="rect">
                      <a:avLst/>
                    </a:prstGeom>
                    <a:ln w="9525">
                      <a:solidFill>
                        <a:schemeClr val="tx1"/>
                      </a:solidFill>
                    </a:ln>
                  </pic:spPr>
                </pic:pic>
              </a:graphicData>
            </a:graphic>
          </wp:inline>
        </w:drawing>
      </w:r>
    </w:p>
    <w:p w14:paraId="30DC8851" w14:textId="77777777" w:rsidR="007766BA" w:rsidRPr="00C31FEA" w:rsidRDefault="007766BA" w:rsidP="007766BA">
      <w:pPr>
        <w:pStyle w:val="a2"/>
        <w:tabs>
          <w:tab w:val="left" w:pos="709"/>
        </w:tabs>
        <w:ind w:left="0" w:firstLine="0"/>
        <w:rPr>
          <w:noProof/>
          <w:lang w:eastAsia="ru-RU"/>
        </w:rPr>
      </w:pPr>
      <w:r w:rsidRPr="00C31FEA">
        <w:rPr>
          <w:noProof/>
          <w:lang w:eastAsia="ru-RU"/>
        </w:rPr>
        <w:t>Вкладка «КПР»</w:t>
      </w:r>
    </w:p>
    <w:p w14:paraId="17664CEA" w14:textId="77777777" w:rsidR="007766BA" w:rsidRPr="00C31FEA" w:rsidRDefault="007766BA" w:rsidP="007766BA">
      <w:pPr>
        <w:pStyle w:val="a2"/>
        <w:numPr>
          <w:ilvl w:val="0"/>
          <w:numId w:val="0"/>
        </w:numPr>
        <w:tabs>
          <w:tab w:val="left" w:pos="709"/>
        </w:tabs>
        <w:jc w:val="both"/>
        <w:rPr>
          <w:noProof/>
          <w:lang w:eastAsia="ru-RU"/>
        </w:rPr>
      </w:pPr>
    </w:p>
    <w:p w14:paraId="1823F5C6" w14:textId="33C1F4CF" w:rsidR="00A75634" w:rsidRPr="00C31FEA" w:rsidRDefault="007766BA" w:rsidP="007766BA">
      <w:pPr>
        <w:rPr>
          <w:noProof/>
          <w:szCs w:val="24"/>
          <w:lang w:eastAsia="ru-RU"/>
        </w:rPr>
      </w:pPr>
      <w:r w:rsidRPr="00C31FEA">
        <w:rPr>
          <w:noProof/>
          <w:szCs w:val="24"/>
          <w:lang w:eastAsia="ru-RU"/>
        </w:rPr>
        <w:t xml:space="preserve">Для формирования отчёта необходимо в поле «Начальная дата периода формирования выгрузки» и «Финальная дата периода формирования выгрузки» </w:t>
      </w:r>
      <w:r w:rsidRPr="00C31FEA">
        <w:rPr>
          <w:color w:val="000000"/>
          <w:szCs w:val="24"/>
          <w:lang w:eastAsia="ru-RU"/>
        </w:rPr>
        <w:t xml:space="preserve">в календаре выбрать даты, </w:t>
      </w:r>
      <w:r w:rsidR="00422B3A" w:rsidRPr="00C31FEA">
        <w:rPr>
          <w:color w:val="000000"/>
          <w:szCs w:val="24"/>
          <w:lang w:eastAsia="ru-RU"/>
        </w:rPr>
        <w:br/>
      </w:r>
      <w:r w:rsidRPr="00C31FEA">
        <w:rPr>
          <w:color w:val="000000"/>
          <w:szCs w:val="24"/>
          <w:lang w:eastAsia="ru-RU"/>
        </w:rPr>
        <w:t>в период между выбранными датами будет формироваться выгрузка обращений. Н</w:t>
      </w:r>
      <w:r w:rsidRPr="00C31FEA">
        <w:rPr>
          <w:noProof/>
          <w:szCs w:val="24"/>
          <w:lang w:eastAsia="ru-RU"/>
        </w:rPr>
        <w:t xml:space="preserve">ачальная </w:t>
      </w:r>
      <w:r w:rsidR="00422B3A" w:rsidRPr="00C31FEA">
        <w:rPr>
          <w:noProof/>
          <w:szCs w:val="24"/>
          <w:lang w:eastAsia="ru-RU"/>
        </w:rPr>
        <w:br/>
      </w:r>
      <w:r w:rsidRPr="00C31FEA">
        <w:rPr>
          <w:noProof/>
          <w:szCs w:val="24"/>
          <w:lang w:eastAsia="ru-RU"/>
        </w:rPr>
        <w:t xml:space="preserve">и финальная дата периода формирования выгрузки не может быть больше текущей даты. </w:t>
      </w:r>
    </w:p>
    <w:p w14:paraId="7413BB77" w14:textId="25F0778F" w:rsidR="00A75634" w:rsidRPr="00C31FEA" w:rsidRDefault="007766BA" w:rsidP="007766BA">
      <w:pPr>
        <w:rPr>
          <w:noProof/>
          <w:szCs w:val="24"/>
          <w:lang w:eastAsia="ru-RU"/>
        </w:rPr>
      </w:pPr>
      <w:r w:rsidRPr="00C31FEA">
        <w:rPr>
          <w:noProof/>
          <w:szCs w:val="24"/>
          <w:lang w:eastAsia="ru-RU"/>
        </w:rPr>
        <w:t xml:space="preserve">Далее необходимо выбрать </w:t>
      </w:r>
      <w:r w:rsidR="00531CA8" w:rsidRPr="00C31FEA">
        <w:rPr>
          <w:noProof/>
          <w:szCs w:val="24"/>
          <w:lang w:eastAsia="ru-RU"/>
        </w:rPr>
        <w:t>соответствующие организации – к</w:t>
      </w:r>
      <w:r w:rsidRPr="00C31FEA">
        <w:rPr>
          <w:noProof/>
          <w:szCs w:val="24"/>
          <w:lang w:eastAsia="ru-RU"/>
        </w:rPr>
        <w:t xml:space="preserve">омитеты </w:t>
      </w:r>
      <w:r w:rsidR="00531CA8" w:rsidRPr="00C31FEA">
        <w:rPr>
          <w:noProof/>
          <w:szCs w:val="24"/>
          <w:lang w:eastAsia="ru-RU"/>
        </w:rPr>
        <w:t xml:space="preserve">региона </w:t>
      </w:r>
      <w:r w:rsidRPr="00C31FEA">
        <w:rPr>
          <w:noProof/>
          <w:szCs w:val="24"/>
          <w:lang w:eastAsia="ru-RU"/>
        </w:rPr>
        <w:t xml:space="preserve">или </w:t>
      </w:r>
      <w:r w:rsidR="00531CA8" w:rsidRPr="00C31FEA">
        <w:rPr>
          <w:noProof/>
          <w:szCs w:val="24"/>
          <w:lang w:eastAsia="ru-RU"/>
        </w:rPr>
        <w:t>а</w:t>
      </w:r>
      <w:r w:rsidRPr="00C31FEA">
        <w:rPr>
          <w:noProof/>
          <w:szCs w:val="24"/>
          <w:lang w:eastAsia="ru-RU"/>
        </w:rPr>
        <w:t>дминистрации</w:t>
      </w:r>
      <w:r w:rsidR="00531CA8" w:rsidRPr="00C31FEA">
        <w:rPr>
          <w:noProof/>
          <w:szCs w:val="24"/>
          <w:lang w:eastAsia="ru-RU"/>
        </w:rPr>
        <w:t xml:space="preserve"> районов региона</w:t>
      </w:r>
      <w:r w:rsidRPr="00C31FEA">
        <w:rPr>
          <w:noProof/>
          <w:szCs w:val="24"/>
          <w:lang w:eastAsia="ru-RU"/>
        </w:rPr>
        <w:t xml:space="preserve">. </w:t>
      </w:r>
    </w:p>
    <w:p w14:paraId="4AA17D68" w14:textId="28B300B9" w:rsidR="007766BA" w:rsidRPr="00C31FEA" w:rsidRDefault="007766BA" w:rsidP="007766BA">
      <w:pPr>
        <w:rPr>
          <w:noProof/>
          <w:szCs w:val="24"/>
          <w:lang w:eastAsia="ru-RU"/>
        </w:rPr>
      </w:pPr>
      <w:r w:rsidRPr="00C31FEA">
        <w:rPr>
          <w:noProof/>
          <w:szCs w:val="24"/>
          <w:lang w:eastAsia="ru-RU"/>
        </w:rPr>
        <w:t>После этого нажать</w:t>
      </w:r>
      <w:r w:rsidRPr="00C31FEA">
        <w:rPr>
          <w:color w:val="000000"/>
          <w:szCs w:val="24"/>
          <w:lang w:eastAsia="ru-RU"/>
        </w:rPr>
        <w:t xml:space="preserve"> кнопку «Сформировать выгрузку». Также, при необходимости, можно указать желаемое название файла выгрузки в соответствующем поле </w:t>
      </w:r>
      <w:r w:rsidRPr="00C31FEA">
        <w:rPr>
          <w:noProof/>
          <w:szCs w:val="24"/>
          <w:lang w:eastAsia="ru-RU"/>
        </w:rPr>
        <w:t>(Рисунок 5</w:t>
      </w:r>
      <w:r w:rsidR="0003291D" w:rsidRPr="00C31FEA">
        <w:rPr>
          <w:noProof/>
          <w:szCs w:val="24"/>
          <w:lang w:eastAsia="ru-RU"/>
        </w:rPr>
        <w:t>3</w:t>
      </w:r>
      <w:r w:rsidRPr="00C31FEA">
        <w:rPr>
          <w:noProof/>
          <w:szCs w:val="24"/>
          <w:lang w:eastAsia="ru-RU"/>
        </w:rPr>
        <w:t>).</w:t>
      </w:r>
    </w:p>
    <w:p w14:paraId="0921CCEE" w14:textId="77777777" w:rsidR="007766BA" w:rsidRPr="00C31FEA" w:rsidRDefault="007766BA" w:rsidP="007766BA">
      <w:pPr>
        <w:ind w:firstLine="0"/>
        <w:jc w:val="center"/>
        <w:rPr>
          <w:noProof/>
          <w:szCs w:val="24"/>
          <w:lang w:eastAsia="ru-RU"/>
        </w:rPr>
      </w:pPr>
      <w:r w:rsidRPr="00C31FEA">
        <w:rPr>
          <w:noProof/>
          <w:lang w:eastAsia="ru-RU"/>
        </w:rPr>
        <w:drawing>
          <wp:inline distT="0" distB="0" distL="0" distR="0" wp14:anchorId="71756BAB" wp14:editId="40B08611">
            <wp:extent cx="5939790" cy="2054225"/>
            <wp:effectExtent l="19050" t="19050" r="22860" b="222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39790" cy="2054225"/>
                    </a:xfrm>
                    <a:prstGeom prst="rect">
                      <a:avLst/>
                    </a:prstGeom>
                    <a:ln w="9525">
                      <a:solidFill>
                        <a:schemeClr val="tx1"/>
                      </a:solidFill>
                    </a:ln>
                  </pic:spPr>
                </pic:pic>
              </a:graphicData>
            </a:graphic>
          </wp:inline>
        </w:drawing>
      </w:r>
    </w:p>
    <w:p w14:paraId="70BF79C9" w14:textId="77777777" w:rsidR="007766BA" w:rsidRPr="00C31FEA" w:rsidRDefault="007766BA" w:rsidP="007766BA">
      <w:pPr>
        <w:pStyle w:val="a2"/>
        <w:tabs>
          <w:tab w:val="left" w:pos="709"/>
        </w:tabs>
        <w:ind w:left="0" w:firstLine="0"/>
      </w:pPr>
      <w:r w:rsidRPr="00C31FEA">
        <w:rPr>
          <w:noProof/>
          <w:lang w:eastAsia="ru-RU"/>
        </w:rPr>
        <w:t>Настройка формирования выгрузки «КПР»</w:t>
      </w:r>
    </w:p>
    <w:p w14:paraId="7CAFFE1D" w14:textId="77777777" w:rsidR="007766BA" w:rsidRPr="00C31FEA" w:rsidRDefault="007766BA" w:rsidP="007766BA">
      <w:pPr>
        <w:pStyle w:val="a2"/>
        <w:numPr>
          <w:ilvl w:val="0"/>
          <w:numId w:val="0"/>
        </w:numPr>
        <w:tabs>
          <w:tab w:val="left" w:pos="709"/>
        </w:tabs>
        <w:jc w:val="both"/>
        <w:rPr>
          <w:color w:val="auto"/>
        </w:rPr>
      </w:pPr>
    </w:p>
    <w:p w14:paraId="06B4A689" w14:textId="4340FB3A" w:rsidR="007766BA" w:rsidRPr="00C31FEA" w:rsidRDefault="00A75634" w:rsidP="007766BA">
      <w:pPr>
        <w:pStyle w:val="af4"/>
        <w:ind w:left="0"/>
        <w:rPr>
          <w:i w:val="0"/>
          <w:color w:val="auto"/>
          <w:szCs w:val="24"/>
          <w:u w:val="none"/>
          <w:lang w:eastAsia="ru-RU"/>
        </w:rPr>
      </w:pPr>
      <w:r w:rsidRPr="00C31FEA">
        <w:rPr>
          <w:i w:val="0"/>
          <w:color w:val="auto"/>
          <w:szCs w:val="24"/>
          <w:u w:val="none"/>
          <w:lang w:eastAsia="ru-RU"/>
        </w:rPr>
        <w:t>После выполнения указанных действий</w:t>
      </w:r>
      <w:r w:rsidR="007766BA" w:rsidRPr="00C31FEA">
        <w:rPr>
          <w:i w:val="0"/>
          <w:color w:val="auto"/>
          <w:szCs w:val="24"/>
          <w:u w:val="none"/>
          <w:lang w:eastAsia="ru-RU"/>
        </w:rPr>
        <w:t xml:space="preserve"> информационное сообщение «Запрос успешно направлен» (Рисунок 5</w:t>
      </w:r>
      <w:r w:rsidR="00850A63" w:rsidRPr="00C31FEA">
        <w:rPr>
          <w:i w:val="0"/>
          <w:color w:val="auto"/>
          <w:szCs w:val="24"/>
          <w:u w:val="none"/>
          <w:lang w:eastAsia="ru-RU"/>
        </w:rPr>
        <w:t>4</w:t>
      </w:r>
      <w:r w:rsidR="007766BA" w:rsidRPr="00C31FEA">
        <w:rPr>
          <w:i w:val="0"/>
          <w:color w:val="auto"/>
          <w:szCs w:val="24"/>
          <w:u w:val="none"/>
          <w:lang w:eastAsia="ru-RU"/>
        </w:rPr>
        <w:t>).</w:t>
      </w:r>
    </w:p>
    <w:p w14:paraId="5F779CC4" w14:textId="77777777" w:rsidR="007766BA" w:rsidRPr="00C31FEA" w:rsidRDefault="007766BA" w:rsidP="007766BA">
      <w:pPr>
        <w:pStyle w:val="af4"/>
        <w:ind w:left="0" w:firstLine="0"/>
        <w:jc w:val="center"/>
        <w:rPr>
          <w:i w:val="0"/>
          <w:color w:val="auto"/>
          <w:szCs w:val="24"/>
          <w:u w:val="none"/>
          <w:shd w:val="clear" w:color="auto" w:fill="FFFFFF"/>
        </w:rPr>
      </w:pPr>
      <w:r w:rsidRPr="00C31FEA">
        <w:rPr>
          <w:i w:val="0"/>
          <w:noProof/>
          <w:color w:val="auto"/>
          <w:u w:val="none"/>
          <w:lang w:eastAsia="ru-RU"/>
        </w:rPr>
        <w:lastRenderedPageBreak/>
        <w:drawing>
          <wp:inline distT="0" distB="0" distL="0" distR="0" wp14:anchorId="4F141942" wp14:editId="69E40159">
            <wp:extent cx="5438775" cy="1255144"/>
            <wp:effectExtent l="19050" t="19050" r="9525" b="2159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73655" cy="1263193"/>
                    </a:xfrm>
                    <a:prstGeom prst="rect">
                      <a:avLst/>
                    </a:prstGeom>
                    <a:ln w="9525">
                      <a:solidFill>
                        <a:schemeClr val="tx1"/>
                      </a:solidFill>
                    </a:ln>
                  </pic:spPr>
                </pic:pic>
              </a:graphicData>
            </a:graphic>
          </wp:inline>
        </w:drawing>
      </w:r>
    </w:p>
    <w:p w14:paraId="0AC5FC46" w14:textId="77777777" w:rsidR="007766BA" w:rsidRPr="00C31FEA" w:rsidRDefault="007766BA" w:rsidP="007766BA">
      <w:pPr>
        <w:pStyle w:val="a2"/>
        <w:tabs>
          <w:tab w:val="left" w:pos="709"/>
        </w:tabs>
        <w:ind w:left="0" w:firstLine="0"/>
        <w:rPr>
          <w:color w:val="auto"/>
          <w:lang w:eastAsia="ru-RU"/>
        </w:rPr>
      </w:pPr>
      <w:r w:rsidRPr="00C31FEA">
        <w:rPr>
          <w:noProof/>
          <w:color w:val="auto"/>
          <w:lang w:eastAsia="ru-RU"/>
        </w:rPr>
        <w:t xml:space="preserve"> </w:t>
      </w:r>
      <w:r w:rsidRPr="00C31FEA">
        <w:rPr>
          <w:color w:val="auto"/>
          <w:lang w:eastAsia="ru-RU"/>
        </w:rPr>
        <w:t>«Запрос успешно направлен»</w:t>
      </w:r>
    </w:p>
    <w:p w14:paraId="686BC093" w14:textId="77777777" w:rsidR="007766BA" w:rsidRPr="00C31FEA" w:rsidRDefault="007766BA" w:rsidP="007766BA">
      <w:pPr>
        <w:pStyle w:val="a2"/>
        <w:numPr>
          <w:ilvl w:val="0"/>
          <w:numId w:val="0"/>
        </w:numPr>
        <w:tabs>
          <w:tab w:val="left" w:pos="709"/>
        </w:tabs>
        <w:jc w:val="both"/>
        <w:rPr>
          <w:color w:val="auto"/>
          <w:lang w:eastAsia="ru-RU"/>
        </w:rPr>
      </w:pPr>
    </w:p>
    <w:p w14:paraId="06F2EB3F" w14:textId="1BECF292" w:rsidR="00790FDF" w:rsidRPr="00C31FEA" w:rsidRDefault="007766BA" w:rsidP="007766BA">
      <w:pPr>
        <w:pStyle w:val="af4"/>
        <w:ind w:left="0"/>
        <w:rPr>
          <w:i w:val="0"/>
          <w:color w:val="auto"/>
          <w:szCs w:val="24"/>
          <w:u w:val="none"/>
          <w:lang w:eastAsia="ru-RU"/>
        </w:rPr>
      </w:pPr>
      <w:r w:rsidRPr="00C31FEA">
        <w:rPr>
          <w:i w:val="0"/>
          <w:color w:val="auto"/>
          <w:szCs w:val="24"/>
          <w:u w:val="none"/>
          <w:lang w:eastAsia="ru-RU"/>
        </w:rPr>
        <w:t xml:space="preserve">После завершения формирования выгрузки под заголовком «Выгрузки» будут отображены </w:t>
      </w:r>
      <w:r w:rsidR="00422B3A" w:rsidRPr="00C31FEA">
        <w:rPr>
          <w:i w:val="0"/>
          <w:color w:val="auto"/>
          <w:szCs w:val="24"/>
          <w:u w:val="none"/>
          <w:lang w:eastAsia="ru-RU"/>
        </w:rPr>
        <w:br/>
      </w:r>
      <w:r w:rsidRPr="00C31FEA">
        <w:rPr>
          <w:i w:val="0"/>
          <w:color w:val="auto"/>
          <w:szCs w:val="24"/>
          <w:u w:val="none"/>
          <w:lang w:eastAsia="ru-RU"/>
        </w:rPr>
        <w:t>и доступны для загрузки все отчеты (выгрузки), сформированные под текущей учетной записью.</w:t>
      </w:r>
    </w:p>
    <w:p w14:paraId="08C7BB9F" w14:textId="5FE74F37" w:rsidR="007766BA" w:rsidRPr="00C31FEA" w:rsidRDefault="007766BA" w:rsidP="007766BA">
      <w:pPr>
        <w:pStyle w:val="af4"/>
        <w:ind w:left="0"/>
        <w:rPr>
          <w:i w:val="0"/>
          <w:color w:val="auto"/>
          <w:szCs w:val="24"/>
          <w:u w:val="none"/>
          <w:lang w:eastAsia="ru-RU"/>
        </w:rPr>
      </w:pPr>
      <w:r w:rsidRPr="00C31FEA">
        <w:rPr>
          <w:i w:val="0"/>
          <w:color w:val="auto"/>
          <w:szCs w:val="24"/>
          <w:u w:val="none"/>
          <w:shd w:val="clear" w:color="auto" w:fill="FFFFFF"/>
        </w:rPr>
        <w:t xml:space="preserve">Можно сохранить отчет на персональном компьютере в формате </w:t>
      </w:r>
      <w:r w:rsidRPr="00C31FEA">
        <w:rPr>
          <w:i w:val="0"/>
          <w:color w:val="auto"/>
          <w:szCs w:val="24"/>
          <w:u w:val="none"/>
          <w:shd w:val="clear" w:color="auto" w:fill="FFFFFF"/>
          <w:lang w:val="en-US"/>
        </w:rPr>
        <w:t>XLSX</w:t>
      </w:r>
      <w:r w:rsidRPr="00C31FEA">
        <w:rPr>
          <w:i w:val="0"/>
          <w:color w:val="auto"/>
          <w:szCs w:val="24"/>
          <w:u w:val="none"/>
          <w:shd w:val="clear" w:color="auto" w:fill="FFFFFF"/>
        </w:rPr>
        <w:t xml:space="preserve"> (в архиве формата </w:t>
      </w:r>
      <w:r w:rsidRPr="00C31FEA">
        <w:rPr>
          <w:i w:val="0"/>
          <w:color w:val="auto"/>
          <w:szCs w:val="24"/>
          <w:u w:val="none"/>
          <w:shd w:val="clear" w:color="auto" w:fill="FFFFFF"/>
          <w:lang w:val="en-US"/>
        </w:rPr>
        <w:t>zip</w:t>
      </w:r>
      <w:r w:rsidRPr="00C31FEA">
        <w:rPr>
          <w:i w:val="0"/>
          <w:color w:val="auto"/>
          <w:szCs w:val="24"/>
          <w:u w:val="none"/>
          <w:shd w:val="clear" w:color="auto" w:fill="FFFFFF"/>
        </w:rPr>
        <w:t xml:space="preserve">) нажатием кнопки «Загрузить» справа </w:t>
      </w:r>
      <w:r w:rsidRPr="00C31FEA">
        <w:rPr>
          <w:i w:val="0"/>
          <w:color w:val="auto"/>
          <w:szCs w:val="24"/>
          <w:u w:val="none"/>
          <w:lang w:eastAsia="ru-RU"/>
        </w:rPr>
        <w:t>от наименования соответствующего файла</w:t>
      </w:r>
      <w:r w:rsidRPr="00C31FEA">
        <w:rPr>
          <w:i w:val="0"/>
          <w:color w:val="auto"/>
          <w:szCs w:val="24"/>
          <w:u w:val="none"/>
          <w:shd w:val="clear" w:color="auto" w:fill="FFFFFF"/>
        </w:rPr>
        <w:t xml:space="preserve"> </w:t>
      </w:r>
      <w:r w:rsidR="00B76A71" w:rsidRPr="00C31FEA">
        <w:rPr>
          <w:i w:val="0"/>
          <w:color w:val="auto"/>
          <w:szCs w:val="24"/>
          <w:u w:val="none"/>
          <w:lang w:eastAsia="ru-RU"/>
        </w:rPr>
        <w:t>(Рисунок 55</w:t>
      </w:r>
      <w:r w:rsidRPr="00C31FEA">
        <w:rPr>
          <w:i w:val="0"/>
          <w:color w:val="auto"/>
          <w:szCs w:val="24"/>
          <w:u w:val="none"/>
          <w:lang w:eastAsia="ru-RU"/>
        </w:rPr>
        <w:t>).</w:t>
      </w:r>
    </w:p>
    <w:p w14:paraId="14D79686" w14:textId="77777777" w:rsidR="007766BA" w:rsidRPr="00C31FEA" w:rsidRDefault="007766BA" w:rsidP="007766BA">
      <w:pPr>
        <w:pStyle w:val="af4"/>
        <w:ind w:left="0"/>
        <w:rPr>
          <w:i w:val="0"/>
          <w:color w:val="auto"/>
          <w:szCs w:val="24"/>
          <w:u w:val="none"/>
          <w:lang w:eastAsia="ru-RU"/>
        </w:rPr>
      </w:pPr>
    </w:p>
    <w:p w14:paraId="741EBF1F" w14:textId="77777777" w:rsidR="007766BA" w:rsidRPr="00C31FEA" w:rsidRDefault="007766BA" w:rsidP="007766BA">
      <w:pPr>
        <w:pStyle w:val="af4"/>
        <w:ind w:left="0" w:firstLine="0"/>
        <w:jc w:val="center"/>
        <w:rPr>
          <w:noProof/>
          <w:szCs w:val="24"/>
          <w:lang w:eastAsia="ru-RU"/>
        </w:rPr>
      </w:pPr>
      <w:r w:rsidRPr="00C31FEA">
        <w:rPr>
          <w:i w:val="0"/>
          <w:noProof/>
          <w:szCs w:val="24"/>
          <w:u w:val="none"/>
          <w:lang w:eastAsia="ru-RU"/>
        </w:rPr>
        <w:drawing>
          <wp:inline distT="0" distB="0" distL="0" distR="0" wp14:anchorId="6C696ECA" wp14:editId="23CC2C14">
            <wp:extent cx="5514975" cy="3235863"/>
            <wp:effectExtent l="19050" t="19050" r="9525" b="22225"/>
            <wp:docPr id="2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8147" cy="3243591"/>
                    </a:xfrm>
                    <a:prstGeom prst="rect">
                      <a:avLst/>
                    </a:prstGeom>
                    <a:noFill/>
                    <a:ln w="9525" cmpd="sng">
                      <a:solidFill>
                        <a:srgbClr val="000000"/>
                      </a:solidFill>
                      <a:miter lim="800000"/>
                      <a:headEnd/>
                      <a:tailEnd/>
                    </a:ln>
                    <a:effectLst/>
                  </pic:spPr>
                </pic:pic>
              </a:graphicData>
            </a:graphic>
          </wp:inline>
        </w:drawing>
      </w:r>
    </w:p>
    <w:p w14:paraId="5A96F608" w14:textId="77777777" w:rsidR="007766BA" w:rsidRPr="00C31FEA" w:rsidRDefault="007766BA" w:rsidP="007766BA">
      <w:pPr>
        <w:pStyle w:val="a2"/>
        <w:tabs>
          <w:tab w:val="left" w:pos="709"/>
        </w:tabs>
        <w:ind w:left="0" w:firstLine="0"/>
        <w:rPr>
          <w:noProof/>
          <w:lang w:eastAsia="ru-RU"/>
        </w:rPr>
      </w:pPr>
      <w:r w:rsidRPr="00C31FEA">
        <w:rPr>
          <w:noProof/>
          <w:lang w:eastAsia="ru-RU"/>
        </w:rPr>
        <w:t>Сформированные выгрузки</w:t>
      </w:r>
    </w:p>
    <w:p w14:paraId="20A5C8CA" w14:textId="77777777" w:rsidR="007766BA" w:rsidRPr="00C31FEA" w:rsidRDefault="007766BA" w:rsidP="007766BA"/>
    <w:p w14:paraId="5682F170" w14:textId="77777777" w:rsidR="007766BA" w:rsidRPr="00C31FEA" w:rsidRDefault="007766BA" w:rsidP="007766BA">
      <w:pPr>
        <w:pStyle w:val="af4"/>
        <w:ind w:left="0"/>
        <w:rPr>
          <w:i w:val="0"/>
          <w:noProof/>
          <w:color w:val="auto"/>
          <w:szCs w:val="24"/>
          <w:u w:val="none"/>
          <w:lang w:eastAsia="ru-RU"/>
        </w:rPr>
      </w:pPr>
      <w:r w:rsidRPr="00C31FEA">
        <w:rPr>
          <w:i w:val="0"/>
          <w:noProof/>
          <w:color w:val="auto"/>
          <w:szCs w:val="24"/>
          <w:u w:val="none"/>
          <w:lang w:eastAsia="ru-RU"/>
        </w:rPr>
        <w:t>Также можно воспользоваться поиском необходимого файла выгрузки путём ввода названия файла в поле «Поиск».</w:t>
      </w:r>
    </w:p>
    <w:p w14:paraId="17FE4533" w14:textId="5588B480" w:rsidR="007766BA" w:rsidRPr="00C31FEA" w:rsidRDefault="007766BA" w:rsidP="007766BA">
      <w:pPr>
        <w:pStyle w:val="af4"/>
        <w:ind w:left="0"/>
        <w:rPr>
          <w:i w:val="0"/>
          <w:color w:val="auto"/>
          <w:szCs w:val="24"/>
          <w:u w:val="none"/>
          <w:lang w:eastAsia="ru-RU"/>
        </w:rPr>
      </w:pPr>
      <w:r w:rsidRPr="00C31FEA">
        <w:rPr>
          <w:i w:val="0"/>
          <w:color w:val="auto"/>
          <w:szCs w:val="24"/>
          <w:u w:val="none"/>
          <w:lang w:eastAsia="ru-RU"/>
        </w:rPr>
        <w:t>Формируемый в результате статистический отчет состоит из двух вк</w:t>
      </w:r>
      <w:r w:rsidR="00531CA8" w:rsidRPr="00C31FEA">
        <w:rPr>
          <w:i w:val="0"/>
          <w:color w:val="auto"/>
          <w:szCs w:val="24"/>
          <w:u w:val="none"/>
          <w:lang w:eastAsia="ru-RU"/>
        </w:rPr>
        <w:t>ладок с электронными таблицами:</w:t>
      </w:r>
    </w:p>
    <w:p w14:paraId="0D2DC475" w14:textId="48250BBD" w:rsidR="007766BA" w:rsidRPr="00C31FEA" w:rsidRDefault="00531CA8" w:rsidP="007766BA">
      <w:pPr>
        <w:pStyle w:val="af4"/>
        <w:ind w:left="0"/>
        <w:rPr>
          <w:i w:val="0"/>
          <w:color w:val="auto"/>
          <w:szCs w:val="24"/>
          <w:u w:val="none"/>
          <w:lang w:eastAsia="ru-RU"/>
        </w:rPr>
      </w:pPr>
      <w:r w:rsidRPr="00C31FEA">
        <w:rPr>
          <w:i w:val="0"/>
          <w:color w:val="auto"/>
          <w:szCs w:val="24"/>
          <w:u w:val="none"/>
          <w:lang w:eastAsia="ru-RU"/>
        </w:rPr>
        <w:t>н</w:t>
      </w:r>
      <w:r w:rsidR="007766BA" w:rsidRPr="00C31FEA">
        <w:rPr>
          <w:i w:val="0"/>
          <w:color w:val="auto"/>
          <w:szCs w:val="24"/>
          <w:u w:val="none"/>
          <w:lang w:eastAsia="ru-RU"/>
        </w:rPr>
        <w:t xml:space="preserve">а первой вкладке представлена выгрузка обращений, поступивших в </w:t>
      </w:r>
      <w:r w:rsidRPr="00C31FEA">
        <w:rPr>
          <w:i w:val="0"/>
          <w:color w:val="auto"/>
          <w:szCs w:val="24"/>
          <w:u w:val="none"/>
          <w:lang w:eastAsia="ru-RU"/>
        </w:rPr>
        <w:t>организацию</w:t>
      </w:r>
      <w:r w:rsidR="007766BA" w:rsidRPr="00C31FEA">
        <w:rPr>
          <w:i w:val="0"/>
          <w:color w:val="auto"/>
          <w:szCs w:val="24"/>
          <w:u w:val="none"/>
          <w:lang w:eastAsia="ru-RU"/>
        </w:rPr>
        <w:t xml:space="preserve"> в заданном периоде, с отметкой о соблюдении сроков предоставления государств</w:t>
      </w:r>
      <w:r w:rsidRPr="00C31FEA">
        <w:rPr>
          <w:i w:val="0"/>
          <w:color w:val="auto"/>
          <w:szCs w:val="24"/>
          <w:u w:val="none"/>
          <w:lang w:eastAsia="ru-RU"/>
        </w:rPr>
        <w:t>енных услуг в электронном виде;</w:t>
      </w:r>
    </w:p>
    <w:p w14:paraId="7875451A" w14:textId="0F0389C0" w:rsidR="007766BA" w:rsidRPr="00C31FEA" w:rsidRDefault="00531CA8" w:rsidP="007766BA">
      <w:pPr>
        <w:pStyle w:val="af4"/>
        <w:ind w:left="0"/>
        <w:rPr>
          <w:i w:val="0"/>
          <w:color w:val="auto"/>
          <w:szCs w:val="24"/>
          <w:u w:val="none"/>
          <w:lang w:eastAsia="ru-RU"/>
        </w:rPr>
      </w:pPr>
      <w:r w:rsidRPr="00C31FEA">
        <w:rPr>
          <w:i w:val="0"/>
          <w:color w:val="auto"/>
          <w:szCs w:val="24"/>
          <w:u w:val="none"/>
          <w:lang w:eastAsia="ru-RU"/>
        </w:rPr>
        <w:t>н</w:t>
      </w:r>
      <w:r w:rsidR="007766BA" w:rsidRPr="00C31FEA">
        <w:rPr>
          <w:i w:val="0"/>
          <w:color w:val="auto"/>
          <w:szCs w:val="24"/>
          <w:u w:val="none"/>
          <w:lang w:eastAsia="ru-RU"/>
        </w:rPr>
        <w:t xml:space="preserve">а второй вкладке </w:t>
      </w:r>
      <w:r w:rsidRPr="00C31FEA">
        <w:rPr>
          <w:i w:val="0"/>
          <w:color w:val="auto"/>
          <w:szCs w:val="24"/>
          <w:u w:val="none"/>
          <w:lang w:eastAsia="ru-RU"/>
        </w:rPr>
        <w:t>представлены</w:t>
      </w:r>
      <w:r w:rsidR="007766BA" w:rsidRPr="00C31FEA">
        <w:rPr>
          <w:i w:val="0"/>
          <w:color w:val="auto"/>
          <w:szCs w:val="24"/>
          <w:u w:val="none"/>
          <w:lang w:eastAsia="ru-RU"/>
        </w:rPr>
        <w:t xml:space="preserve"> промежуточные итоги расчёта доли заявлений о предоставлении государственных услуг, по которым соблюден установленный срок фиксации </w:t>
      </w:r>
      <w:r w:rsidR="00422B3A" w:rsidRPr="00C31FEA">
        <w:rPr>
          <w:i w:val="0"/>
          <w:color w:val="auto"/>
          <w:szCs w:val="24"/>
          <w:u w:val="none"/>
          <w:lang w:eastAsia="ru-RU"/>
        </w:rPr>
        <w:br/>
      </w:r>
      <w:r w:rsidR="007766BA" w:rsidRPr="00C31FEA">
        <w:rPr>
          <w:i w:val="0"/>
          <w:color w:val="auto"/>
          <w:szCs w:val="24"/>
          <w:u w:val="none"/>
          <w:lang w:eastAsia="ru-RU"/>
        </w:rPr>
        <w:t>в электронном виде</w:t>
      </w:r>
      <w:r w:rsidR="00522394" w:rsidRPr="00C31FEA">
        <w:rPr>
          <w:i w:val="0"/>
          <w:color w:val="auto"/>
          <w:szCs w:val="24"/>
          <w:u w:val="none"/>
          <w:lang w:eastAsia="ru-RU"/>
        </w:rPr>
        <w:t xml:space="preserve"> информации о принятом решении.</w:t>
      </w:r>
    </w:p>
    <w:p w14:paraId="66D69F16" w14:textId="19ADE424" w:rsidR="00A75634" w:rsidRPr="00C31FEA" w:rsidRDefault="00A75634" w:rsidP="008C607F">
      <w:pPr>
        <w:pStyle w:val="3"/>
      </w:pPr>
      <w:bookmarkStart w:id="51" w:name="_Toc176370939"/>
      <w:r w:rsidRPr="00C31FEA">
        <w:t xml:space="preserve">Аналитика. Статистика </w:t>
      </w:r>
      <w:r w:rsidR="00EF2ED2" w:rsidRPr="00C31FEA">
        <w:t>Г</w:t>
      </w:r>
      <w:r w:rsidR="007332E3" w:rsidRPr="00C31FEA">
        <w:t>ИС</w:t>
      </w:r>
      <w:bookmarkEnd w:id="51"/>
    </w:p>
    <w:p w14:paraId="354BCFAA" w14:textId="2C6A6583" w:rsidR="00A75634" w:rsidRPr="00C31FEA" w:rsidRDefault="00A75634" w:rsidP="00A75634">
      <w:pPr>
        <w:rPr>
          <w:szCs w:val="24"/>
        </w:rPr>
      </w:pPr>
      <w:r w:rsidRPr="00C31FEA">
        <w:rPr>
          <w:szCs w:val="24"/>
        </w:rPr>
        <w:t xml:space="preserve">При переходе на вкладку «Статистика </w:t>
      </w:r>
      <w:r w:rsidR="00E8346B" w:rsidRPr="00C31FEA">
        <w:rPr>
          <w:szCs w:val="24"/>
        </w:rPr>
        <w:t>ГИС</w:t>
      </w:r>
      <w:r w:rsidRPr="00C31FEA">
        <w:rPr>
          <w:szCs w:val="24"/>
        </w:rPr>
        <w:t>» отображается фильтр с выбором года и месяца,</w:t>
      </w:r>
      <w:r w:rsidR="00C84713" w:rsidRPr="00C31FEA">
        <w:rPr>
          <w:szCs w:val="24"/>
        </w:rPr>
        <w:t xml:space="preserve"> </w:t>
      </w:r>
      <w:r w:rsidR="00422B3A" w:rsidRPr="00C31FEA">
        <w:rPr>
          <w:szCs w:val="24"/>
        </w:rPr>
        <w:br/>
      </w:r>
      <w:r w:rsidR="00C84713" w:rsidRPr="00C31FEA">
        <w:rPr>
          <w:szCs w:val="24"/>
        </w:rPr>
        <w:t>а также статистические сведения, содержащиеся в</w:t>
      </w:r>
      <w:r w:rsidR="00E8346B" w:rsidRPr="00C31FEA">
        <w:rPr>
          <w:szCs w:val="24"/>
        </w:rPr>
        <w:t xml:space="preserve"> государственной</w:t>
      </w:r>
      <w:r w:rsidR="002C4EEC" w:rsidRPr="00C31FEA">
        <w:rPr>
          <w:szCs w:val="24"/>
        </w:rPr>
        <w:t xml:space="preserve"> информационной системе</w:t>
      </w:r>
      <w:r w:rsidRPr="00C31FEA">
        <w:rPr>
          <w:szCs w:val="24"/>
        </w:rPr>
        <w:t>. Доступны кнопки «Редактировать»,</w:t>
      </w:r>
      <w:r w:rsidR="00B76A71" w:rsidRPr="00C31FEA">
        <w:rPr>
          <w:szCs w:val="24"/>
        </w:rPr>
        <w:t xml:space="preserve"> «Сохранить в Excel» (Рисунок 56</w:t>
      </w:r>
      <w:r w:rsidRPr="00C31FEA">
        <w:rPr>
          <w:szCs w:val="24"/>
        </w:rPr>
        <w:t>).</w:t>
      </w:r>
    </w:p>
    <w:p w14:paraId="696CD0BE" w14:textId="737218CA" w:rsidR="00A75634" w:rsidRPr="00C31FEA" w:rsidRDefault="0093773F" w:rsidP="0093773F">
      <w:pPr>
        <w:ind w:firstLine="0"/>
        <w:jc w:val="center"/>
        <w:rPr>
          <w:szCs w:val="24"/>
        </w:rPr>
      </w:pPr>
      <w:r w:rsidRPr="00C31FEA">
        <w:rPr>
          <w:noProof/>
          <w:lang w:eastAsia="ru-RU"/>
        </w:rPr>
        <w:lastRenderedPageBreak/>
        <w:drawing>
          <wp:inline distT="0" distB="0" distL="0" distR="0" wp14:anchorId="390AFD9B" wp14:editId="2701A7C8">
            <wp:extent cx="6480810" cy="5063490"/>
            <wp:effectExtent l="19050" t="19050" r="15240" b="2286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80810" cy="5063490"/>
                    </a:xfrm>
                    <a:prstGeom prst="rect">
                      <a:avLst/>
                    </a:prstGeom>
                    <a:ln w="9525">
                      <a:solidFill>
                        <a:schemeClr val="tx1"/>
                      </a:solidFill>
                    </a:ln>
                  </pic:spPr>
                </pic:pic>
              </a:graphicData>
            </a:graphic>
          </wp:inline>
        </w:drawing>
      </w:r>
    </w:p>
    <w:p w14:paraId="0E9104F5" w14:textId="7B1A1799" w:rsidR="00A75634" w:rsidRPr="00C31FEA" w:rsidRDefault="00A75634" w:rsidP="00A75634">
      <w:pPr>
        <w:pStyle w:val="a2"/>
        <w:ind w:left="0" w:firstLine="0"/>
      </w:pPr>
      <w:r w:rsidRPr="00C31FEA">
        <w:t xml:space="preserve">Вкладка «Статистика </w:t>
      </w:r>
      <w:r w:rsidR="00E8346B" w:rsidRPr="00C31FEA">
        <w:t>ГИС</w:t>
      </w:r>
      <w:r w:rsidRPr="00C31FEA">
        <w:t>»</w:t>
      </w:r>
    </w:p>
    <w:p w14:paraId="6C77EF1D" w14:textId="77777777" w:rsidR="00A75634" w:rsidRPr="00C31FEA" w:rsidRDefault="00A75634" w:rsidP="00A75634">
      <w:pPr>
        <w:pStyle w:val="a2"/>
        <w:numPr>
          <w:ilvl w:val="0"/>
          <w:numId w:val="0"/>
        </w:numPr>
        <w:tabs>
          <w:tab w:val="left" w:pos="709"/>
        </w:tabs>
        <w:jc w:val="both"/>
      </w:pPr>
    </w:p>
    <w:p w14:paraId="501D09A5" w14:textId="1DD9A923" w:rsidR="00A75634" w:rsidRPr="00C31FEA" w:rsidRDefault="00A75634" w:rsidP="00A75634">
      <w:pPr>
        <w:rPr>
          <w:szCs w:val="24"/>
        </w:rPr>
      </w:pPr>
      <w:r w:rsidRPr="00C31FEA">
        <w:rPr>
          <w:szCs w:val="24"/>
        </w:rPr>
        <w:t xml:space="preserve">При нажатии на кнопку «Редактировать» пользователю предоставляется возможность </w:t>
      </w:r>
      <w:r w:rsidR="00422B3A" w:rsidRPr="00C31FEA">
        <w:rPr>
          <w:szCs w:val="24"/>
        </w:rPr>
        <w:br/>
      </w:r>
      <w:r w:rsidRPr="00C31FEA">
        <w:rPr>
          <w:szCs w:val="24"/>
        </w:rPr>
        <w:t xml:space="preserve">для редактирования статистических данных. Для сохранения внесенных изменений пользователю необходимо нажать кнопку «Сохранить» (Рисунок </w:t>
      </w:r>
      <w:r w:rsidR="00B76A71" w:rsidRPr="00C31FEA">
        <w:rPr>
          <w:szCs w:val="24"/>
        </w:rPr>
        <w:t>57</w:t>
      </w:r>
      <w:r w:rsidRPr="00C31FEA">
        <w:rPr>
          <w:szCs w:val="24"/>
        </w:rPr>
        <w:t>).</w:t>
      </w:r>
    </w:p>
    <w:p w14:paraId="0507DE2E" w14:textId="77777777" w:rsidR="00A75634" w:rsidRPr="00C31FEA" w:rsidRDefault="00A75634" w:rsidP="00A75634">
      <w:pPr>
        <w:rPr>
          <w:szCs w:val="24"/>
        </w:rPr>
      </w:pPr>
    </w:p>
    <w:p w14:paraId="19E33905" w14:textId="77777777" w:rsidR="00A75634" w:rsidRPr="00C31FEA" w:rsidRDefault="00A75634" w:rsidP="00A75634">
      <w:pPr>
        <w:ind w:firstLine="0"/>
        <w:jc w:val="center"/>
        <w:rPr>
          <w:szCs w:val="24"/>
        </w:rPr>
      </w:pPr>
      <w:r w:rsidRPr="00C31FEA">
        <w:rPr>
          <w:noProof/>
          <w:lang w:eastAsia="ru-RU"/>
        </w:rPr>
        <w:lastRenderedPageBreak/>
        <w:drawing>
          <wp:inline distT="0" distB="0" distL="0" distR="0" wp14:anchorId="2777BF0D" wp14:editId="4310E49F">
            <wp:extent cx="4314825" cy="3863230"/>
            <wp:effectExtent l="19050" t="19050" r="9525" b="2349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25828" cy="3873081"/>
                    </a:xfrm>
                    <a:prstGeom prst="rect">
                      <a:avLst/>
                    </a:prstGeom>
                    <a:ln w="9525">
                      <a:solidFill>
                        <a:schemeClr val="tx1"/>
                      </a:solidFill>
                    </a:ln>
                  </pic:spPr>
                </pic:pic>
              </a:graphicData>
            </a:graphic>
          </wp:inline>
        </w:drawing>
      </w:r>
    </w:p>
    <w:p w14:paraId="3D0F3209" w14:textId="149642C9" w:rsidR="00A75634" w:rsidRPr="00C31FEA" w:rsidRDefault="00A75634" w:rsidP="00A75634">
      <w:pPr>
        <w:pStyle w:val="a2"/>
        <w:tabs>
          <w:tab w:val="left" w:pos="709"/>
        </w:tabs>
        <w:ind w:left="0" w:firstLine="0"/>
      </w:pPr>
      <w:r w:rsidRPr="00C31FEA">
        <w:t>Редактирование статистических данных</w:t>
      </w:r>
      <w:r w:rsidR="00C84713" w:rsidRPr="00C31FEA">
        <w:t>, содержащихся в ведомственной информационной системе</w:t>
      </w:r>
    </w:p>
    <w:p w14:paraId="6F54C3D1" w14:textId="77777777" w:rsidR="00A75634" w:rsidRPr="00C31FEA" w:rsidRDefault="00A75634" w:rsidP="00A75634">
      <w:pPr>
        <w:pStyle w:val="a2"/>
        <w:numPr>
          <w:ilvl w:val="0"/>
          <w:numId w:val="0"/>
        </w:numPr>
        <w:tabs>
          <w:tab w:val="left" w:pos="709"/>
        </w:tabs>
        <w:jc w:val="both"/>
      </w:pPr>
    </w:p>
    <w:p w14:paraId="0AFF461C" w14:textId="77777777" w:rsidR="00A75634" w:rsidRPr="00C31FEA" w:rsidRDefault="00A75634" w:rsidP="00A75634">
      <w:pPr>
        <w:rPr>
          <w:szCs w:val="24"/>
        </w:rPr>
      </w:pPr>
      <w:r w:rsidRPr="00C31FEA">
        <w:rPr>
          <w:szCs w:val="24"/>
        </w:rPr>
        <w:t>Пользователь может сохранить отчет на персональном компьютере в формате XLS нажатием кнопки «Сохранить в Excel».</w:t>
      </w:r>
    </w:p>
    <w:p w14:paraId="6BB40150" w14:textId="01343EFE" w:rsidR="00744DB9" w:rsidRPr="00C31FEA" w:rsidRDefault="00A75634" w:rsidP="008C607F">
      <w:pPr>
        <w:pStyle w:val="2"/>
      </w:pPr>
      <w:bookmarkStart w:id="52" w:name="_Toc40379497"/>
      <w:bookmarkStart w:id="53" w:name="_Toc40430165"/>
      <w:bookmarkStart w:id="54" w:name="_Toc176370940"/>
      <w:r w:rsidRPr="00C31FEA">
        <w:t>Вкладка «Информация»</w:t>
      </w:r>
      <w:bookmarkEnd w:id="52"/>
      <w:bookmarkEnd w:id="53"/>
      <w:bookmarkEnd w:id="54"/>
    </w:p>
    <w:p w14:paraId="289470B9" w14:textId="0BD63AE5" w:rsidR="00A75634" w:rsidRPr="00C31FEA" w:rsidRDefault="00A75634" w:rsidP="008C607F">
      <w:pPr>
        <w:pStyle w:val="3"/>
      </w:pPr>
      <w:bookmarkStart w:id="55" w:name="_Toc176370941"/>
      <w:r w:rsidRPr="00C31FEA">
        <w:t>Информация о проекте</w:t>
      </w:r>
      <w:bookmarkEnd w:id="55"/>
    </w:p>
    <w:p w14:paraId="443391D7" w14:textId="59944D21" w:rsidR="00EE7C23" w:rsidRPr="00C31FEA" w:rsidRDefault="00A75634" w:rsidP="00A75634">
      <w:pPr>
        <w:rPr>
          <w:szCs w:val="24"/>
        </w:rPr>
      </w:pPr>
      <w:r w:rsidRPr="00C31FEA">
        <w:rPr>
          <w:szCs w:val="24"/>
        </w:rPr>
        <w:t xml:space="preserve">Прочесть общую информацию о </w:t>
      </w:r>
      <w:r w:rsidR="00994787" w:rsidRPr="00C31FEA">
        <w:rPr>
          <w:szCs w:val="24"/>
        </w:rPr>
        <w:t>программе</w:t>
      </w:r>
      <w:r w:rsidRPr="00C31FEA">
        <w:rPr>
          <w:szCs w:val="24"/>
        </w:rPr>
        <w:t xml:space="preserve"> </w:t>
      </w:r>
      <w:r w:rsidR="00EE7C23" w:rsidRPr="00C31FEA">
        <w:rPr>
          <w:szCs w:val="24"/>
        </w:rPr>
        <w:t xml:space="preserve">возможно выполнив следующие действия (Рисунок </w:t>
      </w:r>
      <w:r w:rsidR="00811495" w:rsidRPr="00C31FEA">
        <w:rPr>
          <w:szCs w:val="24"/>
        </w:rPr>
        <w:t>58</w:t>
      </w:r>
      <w:r w:rsidR="00EE7C23" w:rsidRPr="00C31FEA">
        <w:rPr>
          <w:szCs w:val="24"/>
        </w:rPr>
        <w:t>):</w:t>
      </w:r>
    </w:p>
    <w:p w14:paraId="50F95A7F" w14:textId="77777777" w:rsidR="00EE7C23" w:rsidRPr="00C31FEA" w:rsidRDefault="00994787" w:rsidP="00A75634">
      <w:pPr>
        <w:rPr>
          <w:szCs w:val="24"/>
        </w:rPr>
      </w:pPr>
      <w:r w:rsidRPr="00C31FEA">
        <w:rPr>
          <w:szCs w:val="24"/>
        </w:rPr>
        <w:t>откры</w:t>
      </w:r>
      <w:r w:rsidR="00EE7C23" w:rsidRPr="00C31FEA">
        <w:rPr>
          <w:szCs w:val="24"/>
        </w:rPr>
        <w:t>ть</w:t>
      </w:r>
      <w:r w:rsidR="00A75634" w:rsidRPr="00C31FEA">
        <w:rPr>
          <w:szCs w:val="24"/>
        </w:rPr>
        <w:t xml:space="preserve"> вкладку «Информация»</w:t>
      </w:r>
      <w:r w:rsidR="00EE7C23" w:rsidRPr="00C31FEA">
        <w:rPr>
          <w:szCs w:val="24"/>
        </w:rPr>
        <w:t>;</w:t>
      </w:r>
    </w:p>
    <w:p w14:paraId="12B911B7" w14:textId="3DAB7B79" w:rsidR="00A75634" w:rsidRPr="00C31FEA" w:rsidRDefault="00EE7C23" w:rsidP="00A75634">
      <w:pPr>
        <w:rPr>
          <w:szCs w:val="24"/>
        </w:rPr>
      </w:pPr>
      <w:r w:rsidRPr="00C31FEA">
        <w:rPr>
          <w:szCs w:val="24"/>
        </w:rPr>
        <w:t>открыть р</w:t>
      </w:r>
      <w:r w:rsidR="00A75634" w:rsidRPr="00C31FEA">
        <w:rPr>
          <w:szCs w:val="24"/>
        </w:rPr>
        <w:t>аздел «О проекте».</w:t>
      </w:r>
    </w:p>
    <w:p w14:paraId="76AC9FB4" w14:textId="77777777" w:rsidR="00F2055C" w:rsidRPr="00C31FEA" w:rsidRDefault="00F2055C" w:rsidP="00A75634">
      <w:pPr>
        <w:rPr>
          <w:szCs w:val="24"/>
        </w:rPr>
      </w:pPr>
    </w:p>
    <w:p w14:paraId="71B89EFC" w14:textId="5B96C868" w:rsidR="00A75634" w:rsidRPr="00C31FEA" w:rsidRDefault="00F2055C" w:rsidP="00F2055C">
      <w:pPr>
        <w:ind w:firstLine="0"/>
        <w:jc w:val="center"/>
        <w:rPr>
          <w:szCs w:val="24"/>
        </w:rPr>
      </w:pPr>
      <w:r w:rsidRPr="00C31FEA">
        <w:rPr>
          <w:noProof/>
          <w:szCs w:val="24"/>
          <w:lang w:eastAsia="ru-RU"/>
        </w:rPr>
        <w:drawing>
          <wp:inline distT="0" distB="0" distL="0" distR="0" wp14:anchorId="2D10B74C" wp14:editId="76C136CD">
            <wp:extent cx="6480810" cy="2374158"/>
            <wp:effectExtent l="19050" t="19050" r="15240" b="26670"/>
            <wp:docPr id="25" name="Рисунок 25" descr="C:\Users\am.ivanova\Desktop\о проек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vanova\Desktop\о проекте.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80810" cy="2374158"/>
                    </a:xfrm>
                    <a:prstGeom prst="rect">
                      <a:avLst/>
                    </a:prstGeom>
                    <a:noFill/>
                    <a:ln w="9525">
                      <a:solidFill>
                        <a:schemeClr val="tx1"/>
                      </a:solidFill>
                    </a:ln>
                  </pic:spPr>
                </pic:pic>
              </a:graphicData>
            </a:graphic>
          </wp:inline>
        </w:drawing>
      </w:r>
    </w:p>
    <w:p w14:paraId="52B80D6D" w14:textId="77777777" w:rsidR="00A75634" w:rsidRPr="00C31FEA" w:rsidRDefault="00A75634" w:rsidP="00A75634">
      <w:pPr>
        <w:pStyle w:val="a2"/>
        <w:tabs>
          <w:tab w:val="left" w:pos="709"/>
        </w:tabs>
        <w:ind w:left="0" w:firstLine="0"/>
      </w:pPr>
      <w:r w:rsidRPr="00C31FEA">
        <w:t>Информация о проекте</w:t>
      </w:r>
    </w:p>
    <w:p w14:paraId="610D44E7" w14:textId="590EC1B0" w:rsidR="00A75634" w:rsidRPr="00C31FEA" w:rsidRDefault="00A75634" w:rsidP="008C607F">
      <w:pPr>
        <w:pStyle w:val="3"/>
      </w:pPr>
      <w:bookmarkStart w:id="56" w:name="_Toc176370942"/>
      <w:r w:rsidRPr="00C31FEA">
        <w:lastRenderedPageBreak/>
        <w:t>Журнал изменений</w:t>
      </w:r>
      <w:bookmarkEnd w:id="56"/>
    </w:p>
    <w:p w14:paraId="297E886F" w14:textId="04ED7D27" w:rsidR="00A75634" w:rsidRPr="00C31FEA" w:rsidRDefault="00A75634" w:rsidP="00A75634">
      <w:pPr>
        <w:rPr>
          <w:szCs w:val="24"/>
        </w:rPr>
      </w:pPr>
      <w:r w:rsidRPr="00C31FEA">
        <w:rPr>
          <w:szCs w:val="24"/>
        </w:rPr>
        <w:t>В разделе «Журнал»</w:t>
      </w:r>
      <w:r w:rsidR="00EE7C23" w:rsidRPr="00C31FEA">
        <w:rPr>
          <w:szCs w:val="24"/>
        </w:rPr>
        <w:t>, доступном</w:t>
      </w:r>
      <w:r w:rsidRPr="00C31FEA">
        <w:rPr>
          <w:szCs w:val="24"/>
        </w:rPr>
        <w:t xml:space="preserve"> </w:t>
      </w:r>
      <w:r w:rsidR="00EE7C23" w:rsidRPr="00C31FEA">
        <w:rPr>
          <w:szCs w:val="24"/>
        </w:rPr>
        <w:t xml:space="preserve">для пользователей с правами администратора, </w:t>
      </w:r>
      <w:r w:rsidRPr="00C31FEA">
        <w:rPr>
          <w:szCs w:val="24"/>
        </w:rPr>
        <w:t xml:space="preserve">отображается информация, необходимая для мониторинга предоставления статистической информации, </w:t>
      </w:r>
      <w:r w:rsidR="00422B3A" w:rsidRPr="00C31FEA">
        <w:rPr>
          <w:szCs w:val="24"/>
        </w:rPr>
        <w:br/>
      </w:r>
      <w:r w:rsidRPr="00C31FEA">
        <w:rPr>
          <w:szCs w:val="24"/>
        </w:rPr>
        <w:t>а именно:</w:t>
      </w:r>
    </w:p>
    <w:p w14:paraId="7644CAD6" w14:textId="77777777" w:rsidR="00A75634" w:rsidRPr="00C31FEA" w:rsidRDefault="00A75634" w:rsidP="00A75634">
      <w:pPr>
        <w:rPr>
          <w:szCs w:val="24"/>
        </w:rPr>
      </w:pPr>
      <w:r w:rsidRPr="00C31FEA">
        <w:rPr>
          <w:szCs w:val="24"/>
        </w:rPr>
        <w:t>дата и время добавления/изменения/удаления статистической информации;</w:t>
      </w:r>
    </w:p>
    <w:p w14:paraId="48265CA4" w14:textId="77777777" w:rsidR="00A75634" w:rsidRPr="00C31FEA" w:rsidRDefault="00A75634" w:rsidP="00A75634">
      <w:pPr>
        <w:rPr>
          <w:szCs w:val="24"/>
        </w:rPr>
      </w:pPr>
      <w:r w:rsidRPr="00C31FEA">
        <w:rPr>
          <w:szCs w:val="24"/>
        </w:rPr>
        <w:t>информация о пользователе, который добавил/изменил/удалил статистическую информацию;</w:t>
      </w:r>
    </w:p>
    <w:p w14:paraId="02BCE4CF" w14:textId="77777777" w:rsidR="00A75634" w:rsidRPr="00C31FEA" w:rsidRDefault="00A75634" w:rsidP="00A75634">
      <w:pPr>
        <w:rPr>
          <w:szCs w:val="24"/>
        </w:rPr>
      </w:pPr>
      <w:r w:rsidRPr="00C31FEA">
        <w:rPr>
          <w:szCs w:val="24"/>
        </w:rPr>
        <w:t>год и квартал (до 2022 года)/месяц (с 2022 года), за отчетный период которых добавлена/изменена/удалена статистическая информация;</w:t>
      </w:r>
    </w:p>
    <w:p w14:paraId="23A29BE3" w14:textId="6953BBC2" w:rsidR="00A75634" w:rsidRPr="00C31FEA" w:rsidRDefault="00A75634" w:rsidP="00A75634">
      <w:pPr>
        <w:contextualSpacing/>
        <w:rPr>
          <w:szCs w:val="24"/>
        </w:rPr>
      </w:pPr>
      <w:r w:rsidRPr="00C31FEA">
        <w:rPr>
          <w:szCs w:val="24"/>
          <w:shd w:val="clear" w:color="auto" w:fill="FFFFFF"/>
        </w:rPr>
        <w:t xml:space="preserve">наименование </w:t>
      </w:r>
      <w:r w:rsidR="00655219" w:rsidRPr="00C31FEA">
        <w:rPr>
          <w:szCs w:val="24"/>
          <w:shd w:val="clear" w:color="auto" w:fill="FFFFFF"/>
        </w:rPr>
        <w:t>организации</w:t>
      </w:r>
      <w:r w:rsidRPr="00C31FEA">
        <w:rPr>
          <w:szCs w:val="24"/>
          <w:shd w:val="clear" w:color="auto" w:fill="FFFFFF"/>
        </w:rPr>
        <w:t>, по услуге которо</w:t>
      </w:r>
      <w:r w:rsidR="00655219" w:rsidRPr="00C31FEA">
        <w:rPr>
          <w:szCs w:val="24"/>
          <w:shd w:val="clear" w:color="auto" w:fill="FFFFFF"/>
        </w:rPr>
        <w:t>й</w:t>
      </w:r>
      <w:r w:rsidRPr="00C31FEA">
        <w:rPr>
          <w:szCs w:val="24"/>
        </w:rPr>
        <w:t xml:space="preserve"> добавлена/изменена/удалена статистическая информация;</w:t>
      </w:r>
    </w:p>
    <w:p w14:paraId="30432045" w14:textId="77777777" w:rsidR="00A75634" w:rsidRPr="00C31FEA" w:rsidRDefault="00A75634" w:rsidP="00A75634">
      <w:pPr>
        <w:contextualSpacing/>
        <w:rPr>
          <w:szCs w:val="24"/>
        </w:rPr>
      </w:pPr>
      <w:r w:rsidRPr="00C31FEA">
        <w:rPr>
          <w:szCs w:val="24"/>
        </w:rPr>
        <w:t>наименование услуги, по которой добавлена/изменена/удалена статистическая информация;</w:t>
      </w:r>
    </w:p>
    <w:p w14:paraId="1A39C884" w14:textId="175A090F" w:rsidR="00A75634" w:rsidRPr="00C31FEA" w:rsidRDefault="00A75634" w:rsidP="00A75634">
      <w:pPr>
        <w:contextualSpacing/>
        <w:rPr>
          <w:szCs w:val="24"/>
        </w:rPr>
      </w:pPr>
      <w:r w:rsidRPr="00C31FEA">
        <w:rPr>
          <w:szCs w:val="24"/>
        </w:rPr>
        <w:t>ФИО пользователя, КЭП которого использовалась при добавлении/изменении/удалении статистическая информация.</w:t>
      </w:r>
    </w:p>
    <w:p w14:paraId="6A181593" w14:textId="4A1069D0" w:rsidR="00EE7C23" w:rsidRPr="00C31FEA" w:rsidRDefault="00EE7C23" w:rsidP="00EE7C23">
      <w:pPr>
        <w:rPr>
          <w:szCs w:val="24"/>
        </w:rPr>
      </w:pPr>
      <w:r w:rsidRPr="00C31FEA">
        <w:rPr>
          <w:szCs w:val="24"/>
        </w:rPr>
        <w:t xml:space="preserve">Перейти в раздел «Журнал» возможно выполнив следующие действия (Рисунок </w:t>
      </w:r>
      <w:r w:rsidR="00811495" w:rsidRPr="00C31FEA">
        <w:rPr>
          <w:szCs w:val="24"/>
        </w:rPr>
        <w:t>59</w:t>
      </w:r>
      <w:r w:rsidRPr="00C31FEA">
        <w:rPr>
          <w:szCs w:val="24"/>
        </w:rPr>
        <w:t>):</w:t>
      </w:r>
    </w:p>
    <w:p w14:paraId="39009247" w14:textId="77777777" w:rsidR="00EE7C23" w:rsidRPr="00C31FEA" w:rsidRDefault="00EE7C23" w:rsidP="00EE7C23">
      <w:pPr>
        <w:rPr>
          <w:szCs w:val="24"/>
        </w:rPr>
      </w:pPr>
      <w:r w:rsidRPr="00C31FEA">
        <w:rPr>
          <w:szCs w:val="24"/>
        </w:rPr>
        <w:t>открыть вкладку «Информация»;</w:t>
      </w:r>
    </w:p>
    <w:p w14:paraId="65F87A84" w14:textId="284D67B7" w:rsidR="00EE7C23" w:rsidRPr="00C31FEA" w:rsidRDefault="00EE7C23" w:rsidP="00EE7C23">
      <w:pPr>
        <w:rPr>
          <w:szCs w:val="24"/>
        </w:rPr>
      </w:pPr>
      <w:r w:rsidRPr="00C31FEA">
        <w:rPr>
          <w:szCs w:val="24"/>
        </w:rPr>
        <w:t>открыть раздел «Журнал».</w:t>
      </w:r>
    </w:p>
    <w:p w14:paraId="255A3C5F" w14:textId="77777777" w:rsidR="001D7375" w:rsidRPr="00C31FEA" w:rsidRDefault="001D7375" w:rsidP="00A75634">
      <w:pPr>
        <w:contextualSpacing/>
        <w:rPr>
          <w:szCs w:val="24"/>
        </w:rPr>
      </w:pPr>
    </w:p>
    <w:p w14:paraId="555C2AFE" w14:textId="77777777" w:rsidR="00A75634" w:rsidRPr="00C31FEA" w:rsidRDefault="00A75634" w:rsidP="00A75634">
      <w:pPr>
        <w:ind w:firstLine="0"/>
        <w:contextualSpacing/>
        <w:jc w:val="center"/>
        <w:rPr>
          <w:b/>
          <w:szCs w:val="24"/>
          <w:shd w:val="clear" w:color="auto" w:fill="FFFFFF"/>
        </w:rPr>
      </w:pPr>
      <w:r w:rsidRPr="00C31FEA">
        <w:rPr>
          <w:noProof/>
          <w:lang w:eastAsia="ru-RU"/>
        </w:rPr>
        <w:drawing>
          <wp:inline distT="0" distB="0" distL="0" distR="0" wp14:anchorId="46AD98B8" wp14:editId="3C37D106">
            <wp:extent cx="6424295" cy="2666990"/>
            <wp:effectExtent l="19050" t="19050" r="14605" b="1968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5724"/>
                    <a:stretch/>
                  </pic:blipFill>
                  <pic:spPr bwMode="auto">
                    <a:xfrm>
                      <a:off x="0" y="0"/>
                      <a:ext cx="6429239" cy="26690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EA2F7C" w14:textId="77777777" w:rsidR="00A75634" w:rsidRPr="00C31FEA" w:rsidRDefault="00A75634" w:rsidP="00EF2ED2">
      <w:pPr>
        <w:pStyle w:val="a2"/>
        <w:tabs>
          <w:tab w:val="left" w:pos="709"/>
        </w:tabs>
        <w:spacing w:after="120"/>
        <w:ind w:left="0" w:firstLine="0"/>
      </w:pPr>
      <w:r w:rsidRPr="00C31FEA">
        <w:t>Журнал изменений</w:t>
      </w:r>
    </w:p>
    <w:p w14:paraId="304635B9" w14:textId="77777777" w:rsidR="00A75634" w:rsidRPr="00C31FEA" w:rsidRDefault="00A75634" w:rsidP="00A75634">
      <w:pPr>
        <w:contextualSpacing/>
        <w:rPr>
          <w:szCs w:val="24"/>
          <w:shd w:val="clear" w:color="auto" w:fill="FFFFFF"/>
        </w:rPr>
      </w:pPr>
      <w:r w:rsidRPr="00C31FEA">
        <w:rPr>
          <w:szCs w:val="24"/>
          <w:shd w:val="clear" w:color="auto" w:fill="FFFFFF"/>
        </w:rPr>
        <w:t>Для удобства пользователя реализована возможность фильтрации информации, отображающейся на данной странице.</w:t>
      </w:r>
    </w:p>
    <w:p w14:paraId="1087D972" w14:textId="5D5C57CB" w:rsidR="00A75634" w:rsidRPr="00C31FEA" w:rsidRDefault="00A75634" w:rsidP="00A75634">
      <w:pPr>
        <w:contextualSpacing/>
        <w:rPr>
          <w:szCs w:val="24"/>
          <w:shd w:val="clear" w:color="auto" w:fill="FFFFFF"/>
        </w:rPr>
      </w:pPr>
      <w:r w:rsidRPr="00C31FEA">
        <w:rPr>
          <w:szCs w:val="24"/>
          <w:shd w:val="clear" w:color="auto" w:fill="FFFFFF"/>
        </w:rPr>
        <w:t>Пользователь может выбрать необходимый период, информацию по которому ему необходимо просмотреть. Для этого необходимо выбрать период и нажать кнопку «Применить» (Рисунок 6</w:t>
      </w:r>
      <w:r w:rsidR="00811495" w:rsidRPr="00C31FEA">
        <w:rPr>
          <w:szCs w:val="24"/>
          <w:shd w:val="clear" w:color="auto" w:fill="FFFFFF"/>
        </w:rPr>
        <w:t>0</w:t>
      </w:r>
      <w:r w:rsidRPr="00C31FEA">
        <w:rPr>
          <w:szCs w:val="24"/>
          <w:shd w:val="clear" w:color="auto" w:fill="FFFFFF"/>
        </w:rPr>
        <w:t>).</w:t>
      </w:r>
    </w:p>
    <w:p w14:paraId="4A036853" w14:textId="77777777" w:rsidR="00A75634" w:rsidRPr="00C31FEA" w:rsidRDefault="00A75634" w:rsidP="00A75634">
      <w:pPr>
        <w:ind w:firstLine="0"/>
        <w:contextualSpacing/>
        <w:jc w:val="center"/>
        <w:rPr>
          <w:szCs w:val="24"/>
          <w:shd w:val="clear" w:color="auto" w:fill="FFFFFF"/>
        </w:rPr>
      </w:pPr>
      <w:r w:rsidRPr="00C31FEA">
        <w:rPr>
          <w:noProof/>
          <w:lang w:eastAsia="ru-RU"/>
        </w:rPr>
        <w:drawing>
          <wp:inline distT="0" distB="0" distL="0" distR="0" wp14:anchorId="52D731A4" wp14:editId="2498459F">
            <wp:extent cx="4352982" cy="1829797"/>
            <wp:effectExtent l="19050" t="19050" r="9525" b="1841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52982" cy="1829797"/>
                    </a:xfrm>
                    <a:prstGeom prst="rect">
                      <a:avLst/>
                    </a:prstGeom>
                    <a:ln w="9525">
                      <a:solidFill>
                        <a:schemeClr val="tx1"/>
                      </a:solidFill>
                    </a:ln>
                  </pic:spPr>
                </pic:pic>
              </a:graphicData>
            </a:graphic>
          </wp:inline>
        </w:drawing>
      </w:r>
    </w:p>
    <w:p w14:paraId="7FC6162F" w14:textId="77777777" w:rsidR="00A75634" w:rsidRPr="00C31FEA" w:rsidRDefault="00A75634" w:rsidP="00A75634">
      <w:pPr>
        <w:pStyle w:val="a2"/>
        <w:tabs>
          <w:tab w:val="left" w:pos="709"/>
        </w:tabs>
        <w:ind w:left="0" w:firstLine="0"/>
      </w:pPr>
      <w:r w:rsidRPr="00C31FEA">
        <w:t xml:space="preserve">Выбор периода </w:t>
      </w:r>
    </w:p>
    <w:p w14:paraId="658A5D54" w14:textId="4F08B3FB" w:rsidR="00A75634" w:rsidRPr="00C31FEA" w:rsidRDefault="00A75634" w:rsidP="00A75634">
      <w:pPr>
        <w:contextualSpacing/>
        <w:rPr>
          <w:szCs w:val="24"/>
          <w:shd w:val="clear" w:color="auto" w:fill="FFFFFF"/>
        </w:rPr>
      </w:pPr>
      <w:r w:rsidRPr="00C31FEA">
        <w:rPr>
          <w:szCs w:val="24"/>
          <w:shd w:val="clear" w:color="auto" w:fill="FFFFFF"/>
        </w:rPr>
        <w:t xml:space="preserve">Также пользователь может воспользоваться расширенным фильтром. Для этого необходимо </w:t>
      </w:r>
      <w:r w:rsidRPr="00C31FEA">
        <w:rPr>
          <w:szCs w:val="24"/>
          <w:shd w:val="clear" w:color="auto" w:fill="FFFFFF"/>
        </w:rPr>
        <w:lastRenderedPageBreak/>
        <w:t xml:space="preserve">нажать кнопку </w:t>
      </w:r>
      <w:r w:rsidR="004A7529" w:rsidRPr="00C31FEA">
        <w:rPr>
          <w:szCs w:val="24"/>
          <w:shd w:val="clear" w:color="auto" w:fill="FFFFFF"/>
        </w:rPr>
        <w:t>«Расширенный фильтр» (Рисунок 61</w:t>
      </w:r>
      <w:r w:rsidRPr="00C31FEA">
        <w:rPr>
          <w:szCs w:val="24"/>
          <w:shd w:val="clear" w:color="auto" w:fill="FFFFFF"/>
        </w:rPr>
        <w:t xml:space="preserve">) и осуществить фильтрацию отображаемой </w:t>
      </w:r>
      <w:r w:rsidR="00422B3A" w:rsidRPr="00C31FEA">
        <w:rPr>
          <w:szCs w:val="24"/>
          <w:shd w:val="clear" w:color="auto" w:fill="FFFFFF"/>
        </w:rPr>
        <w:br/>
      </w:r>
      <w:r w:rsidRPr="00C31FEA">
        <w:rPr>
          <w:szCs w:val="24"/>
          <w:shd w:val="clear" w:color="auto" w:fill="FFFFFF"/>
        </w:rPr>
        <w:t>на странице информации, по необходимым параметрам (Рисунок 6</w:t>
      </w:r>
      <w:r w:rsidR="004A7529" w:rsidRPr="00C31FEA">
        <w:rPr>
          <w:szCs w:val="24"/>
          <w:shd w:val="clear" w:color="auto" w:fill="FFFFFF"/>
        </w:rPr>
        <w:t>2</w:t>
      </w:r>
      <w:r w:rsidRPr="00C31FEA">
        <w:rPr>
          <w:szCs w:val="24"/>
          <w:shd w:val="clear" w:color="auto" w:fill="FFFFFF"/>
        </w:rPr>
        <w:t>).</w:t>
      </w:r>
    </w:p>
    <w:p w14:paraId="082B50BC" w14:textId="77777777" w:rsidR="00A75634" w:rsidRPr="00C31FEA" w:rsidRDefault="00A75634" w:rsidP="00A75634">
      <w:pPr>
        <w:contextualSpacing/>
        <w:rPr>
          <w:szCs w:val="24"/>
          <w:shd w:val="clear" w:color="auto" w:fill="FFFFFF"/>
        </w:rPr>
      </w:pPr>
    </w:p>
    <w:p w14:paraId="00C50163" w14:textId="77777777" w:rsidR="00A75634" w:rsidRPr="00C31FEA" w:rsidRDefault="00A75634" w:rsidP="00A75634">
      <w:pPr>
        <w:ind w:firstLine="0"/>
        <w:contextualSpacing/>
        <w:jc w:val="center"/>
        <w:rPr>
          <w:szCs w:val="24"/>
          <w:shd w:val="clear" w:color="auto" w:fill="FFFFFF"/>
        </w:rPr>
      </w:pPr>
      <w:r w:rsidRPr="00C31FEA">
        <w:rPr>
          <w:noProof/>
          <w:lang w:eastAsia="ru-RU"/>
        </w:rPr>
        <w:drawing>
          <wp:inline distT="0" distB="0" distL="0" distR="0" wp14:anchorId="00B3A940" wp14:editId="384392CA">
            <wp:extent cx="6063676" cy="590550"/>
            <wp:effectExtent l="19050" t="19050" r="13335" b="1905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283476" cy="611957"/>
                    </a:xfrm>
                    <a:prstGeom prst="rect">
                      <a:avLst/>
                    </a:prstGeom>
                    <a:ln w="9525">
                      <a:solidFill>
                        <a:schemeClr val="tx1"/>
                      </a:solidFill>
                    </a:ln>
                  </pic:spPr>
                </pic:pic>
              </a:graphicData>
            </a:graphic>
          </wp:inline>
        </w:drawing>
      </w:r>
    </w:p>
    <w:p w14:paraId="20D2D236" w14:textId="3BA036DF" w:rsidR="00A75634" w:rsidRPr="00C31FEA" w:rsidRDefault="00A75634" w:rsidP="00A75634">
      <w:pPr>
        <w:pStyle w:val="a2"/>
        <w:tabs>
          <w:tab w:val="left" w:pos="709"/>
        </w:tabs>
        <w:ind w:left="0" w:firstLine="0"/>
      </w:pPr>
      <w:r w:rsidRPr="00C31FEA">
        <w:rPr>
          <w:shd w:val="clear" w:color="auto" w:fill="FFFFFF"/>
        </w:rPr>
        <w:t>Кнопка «Расширенный фильтр»</w:t>
      </w:r>
    </w:p>
    <w:p w14:paraId="22510686" w14:textId="1841BC31" w:rsidR="004A7529" w:rsidRPr="00C31FEA" w:rsidRDefault="004A7529" w:rsidP="004A7529">
      <w:pPr>
        <w:pStyle w:val="a2"/>
        <w:numPr>
          <w:ilvl w:val="0"/>
          <w:numId w:val="0"/>
        </w:numPr>
        <w:tabs>
          <w:tab w:val="left" w:pos="709"/>
        </w:tabs>
        <w:ind w:left="1287" w:hanging="360"/>
      </w:pPr>
    </w:p>
    <w:p w14:paraId="7C24F6CE" w14:textId="77777777" w:rsidR="00A75634" w:rsidRPr="00C31FEA" w:rsidRDefault="00A75634" w:rsidP="00A75634">
      <w:pPr>
        <w:ind w:firstLine="0"/>
        <w:contextualSpacing/>
        <w:jc w:val="center"/>
        <w:rPr>
          <w:szCs w:val="24"/>
          <w:shd w:val="clear" w:color="auto" w:fill="FFFFFF"/>
        </w:rPr>
      </w:pPr>
      <w:r w:rsidRPr="00C31FEA">
        <w:rPr>
          <w:noProof/>
          <w:lang w:eastAsia="ru-RU"/>
        </w:rPr>
        <w:drawing>
          <wp:inline distT="0" distB="0" distL="0" distR="0" wp14:anchorId="482ECC3A" wp14:editId="465DA6AF">
            <wp:extent cx="3597370" cy="2590538"/>
            <wp:effectExtent l="19050" t="19050" r="22225" b="1968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46479" cy="2625902"/>
                    </a:xfrm>
                    <a:prstGeom prst="rect">
                      <a:avLst/>
                    </a:prstGeom>
                    <a:ln w="9525">
                      <a:solidFill>
                        <a:schemeClr val="tx1"/>
                      </a:solidFill>
                    </a:ln>
                  </pic:spPr>
                </pic:pic>
              </a:graphicData>
            </a:graphic>
          </wp:inline>
        </w:drawing>
      </w:r>
    </w:p>
    <w:p w14:paraId="311D32B3" w14:textId="77777777" w:rsidR="00A75634" w:rsidRPr="00C31FEA" w:rsidRDefault="00A75634" w:rsidP="00A75634">
      <w:pPr>
        <w:pStyle w:val="a2"/>
        <w:tabs>
          <w:tab w:val="left" w:pos="709"/>
        </w:tabs>
        <w:ind w:left="0" w:firstLine="0"/>
      </w:pPr>
      <w:r w:rsidRPr="00C31FEA">
        <w:rPr>
          <w:shd w:val="clear" w:color="auto" w:fill="FFFFFF"/>
        </w:rPr>
        <w:t>Параметры расширенного фильтра</w:t>
      </w:r>
    </w:p>
    <w:p w14:paraId="31847161" w14:textId="77777777" w:rsidR="00A75634" w:rsidRPr="00C31FEA" w:rsidRDefault="00A75634" w:rsidP="00A75634"/>
    <w:p w14:paraId="300641EA" w14:textId="034ABD94" w:rsidR="00A75634" w:rsidRPr="00C31FEA" w:rsidRDefault="00A75634" w:rsidP="008C607F">
      <w:pPr>
        <w:pStyle w:val="3"/>
      </w:pPr>
      <w:bookmarkStart w:id="57" w:name="_Toc176370943"/>
      <w:r w:rsidRPr="00C31FEA">
        <w:t>Документы</w:t>
      </w:r>
      <w:bookmarkEnd w:id="57"/>
    </w:p>
    <w:p w14:paraId="5F3EA8AA" w14:textId="665C7B60" w:rsidR="00A75634" w:rsidRPr="00C31FEA" w:rsidRDefault="00A75634" w:rsidP="00A75634">
      <w:pPr>
        <w:contextualSpacing/>
        <w:rPr>
          <w:szCs w:val="24"/>
          <w:shd w:val="clear" w:color="auto" w:fill="FFFFFF"/>
        </w:rPr>
      </w:pPr>
      <w:r w:rsidRPr="00C31FEA">
        <w:rPr>
          <w:szCs w:val="24"/>
          <w:shd w:val="clear" w:color="auto" w:fill="FFFFFF"/>
        </w:rPr>
        <w:t>На вкладке «Документы» (Рисунок 6</w:t>
      </w:r>
      <w:r w:rsidR="004A7529" w:rsidRPr="00C31FEA">
        <w:rPr>
          <w:szCs w:val="24"/>
          <w:shd w:val="clear" w:color="auto" w:fill="FFFFFF"/>
        </w:rPr>
        <w:t>3</w:t>
      </w:r>
      <w:r w:rsidRPr="00C31FEA">
        <w:rPr>
          <w:szCs w:val="24"/>
          <w:shd w:val="clear" w:color="auto" w:fill="FFFFFF"/>
        </w:rPr>
        <w:t>) пользователю доступны следующие возможности:</w:t>
      </w:r>
    </w:p>
    <w:p w14:paraId="01D975C0" w14:textId="77777777" w:rsidR="00A75634" w:rsidRPr="00C31FEA" w:rsidRDefault="00A75634" w:rsidP="00A75634">
      <w:pPr>
        <w:contextualSpacing/>
        <w:rPr>
          <w:szCs w:val="24"/>
          <w:shd w:val="clear" w:color="auto" w:fill="FFFFFF"/>
        </w:rPr>
      </w:pPr>
      <w:r w:rsidRPr="00C31FEA">
        <w:rPr>
          <w:szCs w:val="24"/>
          <w:shd w:val="clear" w:color="auto" w:fill="FFFFFF"/>
        </w:rPr>
        <w:t>хранение документов;</w:t>
      </w:r>
    </w:p>
    <w:p w14:paraId="0E87011F" w14:textId="77777777" w:rsidR="00A75634" w:rsidRPr="00C31FEA" w:rsidRDefault="00A75634" w:rsidP="00A75634">
      <w:pPr>
        <w:contextualSpacing/>
        <w:rPr>
          <w:szCs w:val="24"/>
          <w:shd w:val="clear" w:color="auto" w:fill="FFFFFF"/>
        </w:rPr>
      </w:pPr>
      <w:r w:rsidRPr="00C31FEA">
        <w:rPr>
          <w:szCs w:val="24"/>
          <w:shd w:val="clear" w:color="auto" w:fill="FFFFFF"/>
        </w:rPr>
        <w:t>добавление документов;</w:t>
      </w:r>
    </w:p>
    <w:p w14:paraId="6C42C8D8" w14:textId="77777777" w:rsidR="00A75634" w:rsidRPr="00C31FEA" w:rsidRDefault="00A75634" w:rsidP="00A75634">
      <w:pPr>
        <w:contextualSpacing/>
        <w:rPr>
          <w:szCs w:val="24"/>
          <w:shd w:val="clear" w:color="auto" w:fill="FFFFFF"/>
        </w:rPr>
      </w:pPr>
      <w:r w:rsidRPr="00C31FEA">
        <w:rPr>
          <w:szCs w:val="24"/>
          <w:shd w:val="clear" w:color="auto" w:fill="FFFFFF"/>
        </w:rPr>
        <w:t>редактирование документов;</w:t>
      </w:r>
    </w:p>
    <w:p w14:paraId="591FFB5B" w14:textId="77777777" w:rsidR="00A75634" w:rsidRPr="00C31FEA" w:rsidRDefault="00A75634" w:rsidP="00A75634">
      <w:pPr>
        <w:contextualSpacing/>
        <w:rPr>
          <w:szCs w:val="24"/>
          <w:shd w:val="clear" w:color="auto" w:fill="FFFFFF"/>
        </w:rPr>
      </w:pPr>
      <w:r w:rsidRPr="00C31FEA">
        <w:rPr>
          <w:szCs w:val="24"/>
          <w:shd w:val="clear" w:color="auto" w:fill="FFFFFF"/>
        </w:rPr>
        <w:t>поиск документов по наименования или заданному периоду.</w:t>
      </w:r>
    </w:p>
    <w:p w14:paraId="3AFAB9AF" w14:textId="77777777" w:rsidR="00A75634" w:rsidRPr="00C31FEA" w:rsidRDefault="00A75634" w:rsidP="00A75634">
      <w:pPr>
        <w:contextualSpacing/>
        <w:rPr>
          <w:szCs w:val="24"/>
          <w:shd w:val="clear" w:color="auto" w:fill="FFFFFF"/>
        </w:rPr>
      </w:pPr>
    </w:p>
    <w:p w14:paraId="3FB2506E" w14:textId="77777777" w:rsidR="00A75634" w:rsidRPr="00C31FEA" w:rsidRDefault="00A75634" w:rsidP="00A75634">
      <w:pPr>
        <w:ind w:firstLine="0"/>
        <w:contextualSpacing/>
        <w:jc w:val="center"/>
        <w:rPr>
          <w:b/>
          <w:szCs w:val="24"/>
          <w:shd w:val="clear" w:color="auto" w:fill="FFFFFF"/>
        </w:rPr>
      </w:pPr>
      <w:r w:rsidRPr="00C31FEA">
        <w:rPr>
          <w:noProof/>
          <w:lang w:eastAsia="ru-RU"/>
        </w:rPr>
        <w:drawing>
          <wp:inline distT="0" distB="0" distL="0" distR="0" wp14:anchorId="28C9EC67" wp14:editId="2FF0788B">
            <wp:extent cx="5948680" cy="2209605"/>
            <wp:effectExtent l="19050" t="19050" r="13970" b="1968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8662"/>
                    <a:stretch/>
                  </pic:blipFill>
                  <pic:spPr bwMode="auto">
                    <a:xfrm>
                      <a:off x="0" y="0"/>
                      <a:ext cx="5976207" cy="22198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C46E58" w14:textId="77777777" w:rsidR="00A75634" w:rsidRPr="00C31FEA" w:rsidRDefault="00A75634" w:rsidP="00A75634">
      <w:pPr>
        <w:pStyle w:val="a2"/>
        <w:tabs>
          <w:tab w:val="left" w:pos="709"/>
        </w:tabs>
        <w:ind w:left="0" w:firstLine="0"/>
      </w:pPr>
      <w:r w:rsidRPr="00C31FEA">
        <w:rPr>
          <w:shd w:val="clear" w:color="auto" w:fill="FFFFFF"/>
        </w:rPr>
        <w:t>Вкладка «Документы»</w:t>
      </w:r>
    </w:p>
    <w:p w14:paraId="2CDE6E24" w14:textId="4ED82082" w:rsidR="00A75634" w:rsidRPr="00C31FEA" w:rsidRDefault="00A75634" w:rsidP="008C607F">
      <w:pPr>
        <w:pStyle w:val="3"/>
      </w:pPr>
      <w:bookmarkStart w:id="58" w:name="_Toc176370944"/>
      <w:r w:rsidRPr="00C31FEA">
        <w:t xml:space="preserve">Ответственные должностные лица </w:t>
      </w:r>
      <w:r w:rsidR="00C65AA4" w:rsidRPr="00C31FEA">
        <w:t>орагнизаций</w:t>
      </w:r>
      <w:bookmarkEnd w:id="58"/>
    </w:p>
    <w:p w14:paraId="30B056A8" w14:textId="75D4A944" w:rsidR="00A75634" w:rsidRPr="00C31FEA" w:rsidRDefault="003366F8" w:rsidP="00A75634">
      <w:pPr>
        <w:rPr>
          <w:szCs w:val="24"/>
        </w:rPr>
      </w:pPr>
      <w:r w:rsidRPr="00C31FEA">
        <w:rPr>
          <w:szCs w:val="24"/>
        </w:rPr>
        <w:t xml:space="preserve">Информация об ответственных должностных лицах </w:t>
      </w:r>
      <w:r w:rsidR="00C65AA4" w:rsidRPr="00C31FEA">
        <w:rPr>
          <w:szCs w:val="24"/>
        </w:rPr>
        <w:t>организаций</w:t>
      </w:r>
      <w:r w:rsidRPr="00C31FEA">
        <w:rPr>
          <w:szCs w:val="24"/>
        </w:rPr>
        <w:t xml:space="preserve"> доступна в р</w:t>
      </w:r>
      <w:r w:rsidR="00A75634" w:rsidRPr="00C31FEA">
        <w:rPr>
          <w:szCs w:val="24"/>
        </w:rPr>
        <w:t>аздел</w:t>
      </w:r>
      <w:r w:rsidRPr="00C31FEA">
        <w:rPr>
          <w:szCs w:val="24"/>
        </w:rPr>
        <w:t>е «Ответственные»</w:t>
      </w:r>
      <w:r w:rsidR="00A75634" w:rsidRPr="00C31FEA">
        <w:rPr>
          <w:szCs w:val="24"/>
        </w:rPr>
        <w:t xml:space="preserve"> для пользователей с правами администратора.</w:t>
      </w:r>
    </w:p>
    <w:p w14:paraId="77F92639" w14:textId="0794E9FB" w:rsidR="00A75634" w:rsidRPr="00C31FEA" w:rsidRDefault="00A75634" w:rsidP="00A75634">
      <w:pPr>
        <w:pStyle w:val="afb"/>
        <w:ind w:left="0"/>
        <w:rPr>
          <w:color w:val="000000"/>
          <w:szCs w:val="24"/>
          <w:shd w:val="clear" w:color="auto" w:fill="FFFFFF"/>
        </w:rPr>
      </w:pPr>
      <w:r w:rsidRPr="00C31FEA">
        <w:rPr>
          <w:color w:val="000000"/>
          <w:szCs w:val="24"/>
          <w:shd w:val="clear" w:color="auto" w:fill="FFFFFF"/>
        </w:rPr>
        <w:t xml:space="preserve">Для перехода на указанную информационную страницу выберите вкладку «Информация» </w:t>
      </w:r>
      <w:r w:rsidR="00422B3A" w:rsidRPr="00C31FEA">
        <w:rPr>
          <w:color w:val="000000"/>
          <w:szCs w:val="24"/>
          <w:shd w:val="clear" w:color="auto" w:fill="FFFFFF"/>
        </w:rPr>
        <w:br/>
      </w:r>
      <w:r w:rsidRPr="00C31FEA">
        <w:rPr>
          <w:color w:val="000000"/>
          <w:szCs w:val="24"/>
          <w:shd w:val="clear" w:color="auto" w:fill="FFFFFF"/>
        </w:rPr>
        <w:lastRenderedPageBreak/>
        <w:t xml:space="preserve">и затем </w:t>
      </w:r>
      <w:r w:rsidR="003366F8" w:rsidRPr="00C31FEA">
        <w:rPr>
          <w:color w:val="000000"/>
          <w:szCs w:val="24"/>
          <w:shd w:val="clear" w:color="auto" w:fill="FFFFFF"/>
        </w:rPr>
        <w:t>выбрать раздел</w:t>
      </w:r>
      <w:r w:rsidRPr="00C31FEA">
        <w:rPr>
          <w:color w:val="000000"/>
          <w:szCs w:val="24"/>
          <w:shd w:val="clear" w:color="auto" w:fill="FFFFFF"/>
        </w:rPr>
        <w:t xml:space="preserve"> «Ответственные» (Рисунок </w:t>
      </w:r>
      <w:r w:rsidR="00C65AA4" w:rsidRPr="00C31FEA">
        <w:rPr>
          <w:color w:val="000000"/>
          <w:szCs w:val="24"/>
          <w:shd w:val="clear" w:color="auto" w:fill="FFFFFF"/>
        </w:rPr>
        <w:t>6</w:t>
      </w:r>
      <w:r w:rsidR="004A7529" w:rsidRPr="00C31FEA">
        <w:rPr>
          <w:color w:val="000000"/>
          <w:szCs w:val="24"/>
          <w:shd w:val="clear" w:color="auto" w:fill="FFFFFF"/>
        </w:rPr>
        <w:t>4</w:t>
      </w:r>
      <w:r w:rsidRPr="00C31FEA">
        <w:rPr>
          <w:color w:val="000000"/>
          <w:szCs w:val="24"/>
          <w:shd w:val="clear" w:color="auto" w:fill="FFFFFF"/>
        </w:rPr>
        <w:t>).</w:t>
      </w:r>
    </w:p>
    <w:p w14:paraId="2C3C4594" w14:textId="5FFB604B" w:rsidR="00A75634" w:rsidRPr="00C31FEA" w:rsidRDefault="00A75634" w:rsidP="00A75634">
      <w:pPr>
        <w:pStyle w:val="afb"/>
        <w:ind w:left="0"/>
        <w:rPr>
          <w:noProof/>
          <w:szCs w:val="24"/>
          <w:lang w:eastAsia="ru-RU"/>
        </w:rPr>
      </w:pPr>
      <w:r w:rsidRPr="00C31FEA">
        <w:rPr>
          <w:noProof/>
          <w:szCs w:val="24"/>
          <w:lang w:eastAsia="ru-RU"/>
        </w:rPr>
        <w:t xml:space="preserve">Перечень </w:t>
      </w:r>
      <w:r w:rsidR="00C65AA4" w:rsidRPr="00C31FEA">
        <w:rPr>
          <w:noProof/>
          <w:szCs w:val="24"/>
          <w:lang w:eastAsia="ru-RU"/>
        </w:rPr>
        <w:t>орагнизаций</w:t>
      </w:r>
      <w:r w:rsidRPr="00C31FEA">
        <w:rPr>
          <w:noProof/>
          <w:szCs w:val="24"/>
          <w:lang w:eastAsia="ru-RU"/>
        </w:rPr>
        <w:t xml:space="preserve"> отображается в алфавитном порядке. Для быстрого поиска </w:t>
      </w:r>
      <w:r w:rsidR="00C65AA4" w:rsidRPr="00C31FEA">
        <w:rPr>
          <w:noProof/>
          <w:szCs w:val="24"/>
          <w:lang w:eastAsia="ru-RU"/>
        </w:rPr>
        <w:t>организации</w:t>
      </w:r>
      <w:r w:rsidRPr="00C31FEA">
        <w:rPr>
          <w:noProof/>
          <w:szCs w:val="24"/>
          <w:lang w:eastAsia="ru-RU"/>
        </w:rPr>
        <w:t xml:space="preserve"> можно воспользоваться поиском.</w:t>
      </w:r>
    </w:p>
    <w:p w14:paraId="1F4615C2" w14:textId="77777777" w:rsidR="00A75634" w:rsidRPr="00C31FEA" w:rsidRDefault="00A75634" w:rsidP="00A75634">
      <w:pPr>
        <w:pStyle w:val="afb"/>
        <w:ind w:left="0"/>
        <w:rPr>
          <w:noProof/>
          <w:szCs w:val="24"/>
          <w:lang w:eastAsia="ru-RU"/>
        </w:rPr>
      </w:pPr>
    </w:p>
    <w:p w14:paraId="5EBD88E5" w14:textId="77777777" w:rsidR="00A75634" w:rsidRPr="00C31FEA" w:rsidRDefault="00A75634" w:rsidP="00A75634">
      <w:pPr>
        <w:pStyle w:val="afb"/>
        <w:ind w:left="0" w:firstLine="0"/>
        <w:jc w:val="center"/>
        <w:rPr>
          <w:noProof/>
          <w:szCs w:val="24"/>
          <w:lang w:eastAsia="ru-RU"/>
        </w:rPr>
      </w:pPr>
      <w:r w:rsidRPr="00C31FEA">
        <w:rPr>
          <w:noProof/>
          <w:szCs w:val="24"/>
          <w:lang w:eastAsia="ru-RU"/>
        </w:rPr>
        <w:drawing>
          <wp:inline distT="0" distB="0" distL="0" distR="0" wp14:anchorId="773E9B00" wp14:editId="37CD4B62">
            <wp:extent cx="4343400" cy="1958340"/>
            <wp:effectExtent l="19050" t="19050" r="0" b="3810"/>
            <wp:docPr id="277" name="Рисунок 277" descr="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исунок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43400" cy="1958340"/>
                    </a:xfrm>
                    <a:prstGeom prst="rect">
                      <a:avLst/>
                    </a:prstGeom>
                    <a:noFill/>
                    <a:ln w="9525" cmpd="sng">
                      <a:solidFill>
                        <a:srgbClr val="000000"/>
                      </a:solidFill>
                      <a:miter lim="800000"/>
                      <a:headEnd/>
                      <a:tailEnd/>
                    </a:ln>
                    <a:effectLst/>
                  </pic:spPr>
                </pic:pic>
              </a:graphicData>
            </a:graphic>
          </wp:inline>
        </w:drawing>
      </w:r>
    </w:p>
    <w:p w14:paraId="283995BB" w14:textId="283F44F8" w:rsidR="00A75634" w:rsidRPr="00C31FEA" w:rsidRDefault="00C65AA4" w:rsidP="00992CBA">
      <w:pPr>
        <w:pStyle w:val="a2"/>
        <w:tabs>
          <w:tab w:val="left" w:pos="709"/>
        </w:tabs>
        <w:spacing w:after="120"/>
        <w:ind w:left="0" w:firstLine="0"/>
        <w:rPr>
          <w:noProof/>
          <w:lang w:eastAsia="ru-RU"/>
        </w:rPr>
      </w:pPr>
      <w:r w:rsidRPr="00C31FEA">
        <w:rPr>
          <w:noProof/>
          <w:lang w:eastAsia="ru-RU"/>
        </w:rPr>
        <w:t>Ответственные должностные лица организаций</w:t>
      </w:r>
    </w:p>
    <w:p w14:paraId="4974CA38" w14:textId="05727C5E" w:rsidR="00A75634" w:rsidRPr="00C31FEA" w:rsidRDefault="00A75634" w:rsidP="00A75634">
      <w:pPr>
        <w:pStyle w:val="afb"/>
        <w:ind w:left="0"/>
        <w:rPr>
          <w:color w:val="000000"/>
          <w:szCs w:val="24"/>
          <w:shd w:val="clear" w:color="auto" w:fill="FFFFFF"/>
        </w:rPr>
      </w:pPr>
      <w:r w:rsidRPr="00C31FEA">
        <w:rPr>
          <w:color w:val="000000"/>
          <w:szCs w:val="24"/>
          <w:shd w:val="clear" w:color="auto" w:fill="FFFFFF"/>
        </w:rPr>
        <w:t xml:space="preserve">Перечень </w:t>
      </w:r>
      <w:r w:rsidR="00C65AA4" w:rsidRPr="00C31FEA">
        <w:rPr>
          <w:color w:val="000000"/>
          <w:szCs w:val="24"/>
          <w:shd w:val="clear" w:color="auto" w:fill="FFFFFF"/>
        </w:rPr>
        <w:t>организаций</w:t>
      </w:r>
      <w:r w:rsidRPr="00C31FEA">
        <w:rPr>
          <w:color w:val="000000"/>
          <w:szCs w:val="24"/>
          <w:shd w:val="clear" w:color="auto" w:fill="FFFFFF"/>
        </w:rPr>
        <w:t xml:space="preserve"> отображается в алфавитном порядке. Для удобства можно воспользоваться строкой «Поиск» и кнопками «Найти» или «Сбросить» (Рисунок </w:t>
      </w:r>
      <w:r w:rsidR="00C65AA4" w:rsidRPr="00C31FEA">
        <w:rPr>
          <w:color w:val="000000"/>
          <w:szCs w:val="24"/>
          <w:shd w:val="clear" w:color="auto" w:fill="FFFFFF"/>
        </w:rPr>
        <w:t>6</w:t>
      </w:r>
      <w:r w:rsidR="004A7529" w:rsidRPr="00C31FEA">
        <w:rPr>
          <w:color w:val="000000"/>
          <w:szCs w:val="24"/>
          <w:shd w:val="clear" w:color="auto" w:fill="FFFFFF"/>
        </w:rPr>
        <w:t>5</w:t>
      </w:r>
      <w:r w:rsidRPr="00C31FEA">
        <w:rPr>
          <w:color w:val="000000"/>
          <w:szCs w:val="24"/>
          <w:shd w:val="clear" w:color="auto" w:fill="FFFFFF"/>
        </w:rPr>
        <w:t>).</w:t>
      </w:r>
    </w:p>
    <w:p w14:paraId="439ABA29" w14:textId="77777777" w:rsidR="001D7375" w:rsidRPr="00C31FEA" w:rsidRDefault="001D7375" w:rsidP="00A75634">
      <w:pPr>
        <w:pStyle w:val="afb"/>
        <w:ind w:left="0"/>
        <w:rPr>
          <w:color w:val="000000"/>
          <w:szCs w:val="24"/>
          <w:shd w:val="clear" w:color="auto" w:fill="FFFFFF"/>
        </w:rPr>
      </w:pPr>
    </w:p>
    <w:p w14:paraId="207EA20F" w14:textId="77777777" w:rsidR="00A75634" w:rsidRPr="00C31FEA" w:rsidRDefault="00A75634" w:rsidP="00A75634">
      <w:pPr>
        <w:pStyle w:val="afb"/>
        <w:ind w:left="0" w:firstLine="0"/>
        <w:jc w:val="center"/>
        <w:rPr>
          <w:color w:val="000000"/>
          <w:szCs w:val="24"/>
          <w:shd w:val="clear" w:color="auto" w:fill="FFFFFF"/>
        </w:rPr>
      </w:pPr>
      <w:r w:rsidRPr="00C31FEA">
        <w:rPr>
          <w:noProof/>
          <w:color w:val="000000"/>
          <w:szCs w:val="24"/>
          <w:shd w:val="clear" w:color="auto" w:fill="FFFFFF"/>
          <w:lang w:eastAsia="ru-RU"/>
        </w:rPr>
        <w:drawing>
          <wp:inline distT="0" distB="0" distL="0" distR="0" wp14:anchorId="59D1B628" wp14:editId="767AC652">
            <wp:extent cx="5867400" cy="4876495"/>
            <wp:effectExtent l="19050" t="19050" r="19050" b="19685"/>
            <wp:docPr id="279" name="Рисунок 279" descr="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исунок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73986" cy="4881968"/>
                    </a:xfrm>
                    <a:prstGeom prst="rect">
                      <a:avLst/>
                    </a:prstGeom>
                    <a:noFill/>
                    <a:ln w="9525" cmpd="sng">
                      <a:solidFill>
                        <a:srgbClr val="000000"/>
                      </a:solidFill>
                      <a:miter lim="800000"/>
                      <a:headEnd/>
                      <a:tailEnd/>
                    </a:ln>
                    <a:effectLst/>
                  </pic:spPr>
                </pic:pic>
              </a:graphicData>
            </a:graphic>
          </wp:inline>
        </w:drawing>
      </w:r>
    </w:p>
    <w:p w14:paraId="351BD984" w14:textId="3030D949" w:rsidR="00A75634" w:rsidRPr="00C31FEA" w:rsidRDefault="00A75634" w:rsidP="00A75634">
      <w:pPr>
        <w:pStyle w:val="a2"/>
        <w:tabs>
          <w:tab w:val="left" w:pos="709"/>
        </w:tabs>
        <w:ind w:left="0" w:firstLine="0"/>
        <w:rPr>
          <w:shd w:val="clear" w:color="auto" w:fill="FFFFFF"/>
        </w:rPr>
      </w:pPr>
      <w:r w:rsidRPr="00C31FEA">
        <w:rPr>
          <w:shd w:val="clear" w:color="auto" w:fill="FFFFFF"/>
        </w:rPr>
        <w:t xml:space="preserve">Перечень </w:t>
      </w:r>
      <w:r w:rsidR="00E123AF" w:rsidRPr="00C31FEA">
        <w:rPr>
          <w:shd w:val="clear" w:color="auto" w:fill="FFFFFF"/>
        </w:rPr>
        <w:t>ор</w:t>
      </w:r>
      <w:r w:rsidR="00C65AA4" w:rsidRPr="00C31FEA">
        <w:rPr>
          <w:shd w:val="clear" w:color="auto" w:fill="FFFFFF"/>
        </w:rPr>
        <w:t>г</w:t>
      </w:r>
      <w:r w:rsidR="00E123AF" w:rsidRPr="00C31FEA">
        <w:rPr>
          <w:shd w:val="clear" w:color="auto" w:fill="FFFFFF"/>
        </w:rPr>
        <w:t>а</w:t>
      </w:r>
      <w:r w:rsidR="00C65AA4" w:rsidRPr="00C31FEA">
        <w:rPr>
          <w:shd w:val="clear" w:color="auto" w:fill="FFFFFF"/>
        </w:rPr>
        <w:t>низаций</w:t>
      </w:r>
    </w:p>
    <w:p w14:paraId="72FBE996" w14:textId="72069726" w:rsidR="00A75634" w:rsidRPr="00C31FEA" w:rsidRDefault="00C65AA4" w:rsidP="00A75634">
      <w:pPr>
        <w:pStyle w:val="afb"/>
        <w:ind w:left="0"/>
        <w:rPr>
          <w:color w:val="000000"/>
          <w:szCs w:val="24"/>
          <w:shd w:val="clear" w:color="auto" w:fill="FFFFFF"/>
        </w:rPr>
      </w:pPr>
      <w:r w:rsidRPr="00C31FEA">
        <w:rPr>
          <w:color w:val="000000"/>
          <w:szCs w:val="24"/>
          <w:shd w:val="clear" w:color="auto" w:fill="FFFFFF"/>
        </w:rPr>
        <w:t xml:space="preserve">При выборе конкретной организации </w:t>
      </w:r>
      <w:r w:rsidR="00A75634" w:rsidRPr="00C31FEA">
        <w:rPr>
          <w:color w:val="000000"/>
          <w:szCs w:val="24"/>
          <w:shd w:val="clear" w:color="auto" w:fill="FFFFFF"/>
        </w:rPr>
        <w:t xml:space="preserve">на странице отобразится информация о должностном лице, ответственном за внесение отчетных данных. Красным цветом выделены те должностные лица, с которых снята ответственность за внесение отчетных данных (Рисунок </w:t>
      </w:r>
      <w:r w:rsidR="004A7529" w:rsidRPr="00C31FEA">
        <w:rPr>
          <w:color w:val="000000"/>
          <w:szCs w:val="24"/>
          <w:shd w:val="clear" w:color="auto" w:fill="FFFFFF"/>
        </w:rPr>
        <w:t>66</w:t>
      </w:r>
      <w:r w:rsidR="00A75634" w:rsidRPr="00C31FEA">
        <w:rPr>
          <w:color w:val="000000"/>
          <w:szCs w:val="24"/>
          <w:shd w:val="clear" w:color="auto" w:fill="FFFFFF"/>
        </w:rPr>
        <w:t>).</w:t>
      </w:r>
    </w:p>
    <w:p w14:paraId="453D064B" w14:textId="77777777" w:rsidR="00A75634" w:rsidRPr="00C31FEA" w:rsidRDefault="00A75634" w:rsidP="00A75634">
      <w:pPr>
        <w:pStyle w:val="afb"/>
        <w:ind w:left="0"/>
        <w:rPr>
          <w:color w:val="000000"/>
          <w:szCs w:val="24"/>
          <w:shd w:val="clear" w:color="auto" w:fill="FFFFFF"/>
        </w:rPr>
      </w:pPr>
    </w:p>
    <w:p w14:paraId="51274D2D" w14:textId="77777777" w:rsidR="00A75634" w:rsidRPr="00C31FEA" w:rsidRDefault="00A75634" w:rsidP="001D7375">
      <w:pPr>
        <w:pStyle w:val="afb"/>
        <w:ind w:left="0" w:firstLine="0"/>
        <w:jc w:val="center"/>
        <w:rPr>
          <w:color w:val="000000"/>
          <w:szCs w:val="24"/>
          <w:shd w:val="clear" w:color="auto" w:fill="FFFFFF"/>
        </w:rPr>
      </w:pPr>
      <w:r w:rsidRPr="00C31FEA">
        <w:rPr>
          <w:noProof/>
          <w:color w:val="000000"/>
          <w:szCs w:val="24"/>
          <w:shd w:val="clear" w:color="auto" w:fill="FFFFFF"/>
          <w:lang w:eastAsia="ru-RU"/>
        </w:rPr>
        <w:drawing>
          <wp:inline distT="0" distB="0" distL="0" distR="0" wp14:anchorId="62B86D46" wp14:editId="5844FC55">
            <wp:extent cx="5821680" cy="868680"/>
            <wp:effectExtent l="19050" t="19050" r="7620" b="7620"/>
            <wp:docPr id="28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21680" cy="868680"/>
                    </a:xfrm>
                    <a:prstGeom prst="rect">
                      <a:avLst/>
                    </a:prstGeom>
                    <a:noFill/>
                    <a:ln w="9525" cmpd="sng">
                      <a:solidFill>
                        <a:srgbClr val="000000"/>
                      </a:solidFill>
                      <a:miter lim="800000"/>
                      <a:headEnd/>
                      <a:tailEnd/>
                    </a:ln>
                    <a:effectLst/>
                  </pic:spPr>
                </pic:pic>
              </a:graphicData>
            </a:graphic>
          </wp:inline>
        </w:drawing>
      </w:r>
    </w:p>
    <w:p w14:paraId="6BC8A0B2" w14:textId="37CD07E5" w:rsidR="00A75634" w:rsidRPr="00C31FEA" w:rsidRDefault="00A75634" w:rsidP="00A75634">
      <w:pPr>
        <w:pStyle w:val="a2"/>
        <w:tabs>
          <w:tab w:val="left" w:pos="709"/>
        </w:tabs>
        <w:ind w:left="0" w:firstLine="0"/>
        <w:rPr>
          <w:shd w:val="clear" w:color="auto" w:fill="FFFFFF"/>
        </w:rPr>
      </w:pPr>
      <w:r w:rsidRPr="00C31FEA">
        <w:rPr>
          <w:shd w:val="clear" w:color="auto" w:fill="FFFFFF"/>
        </w:rPr>
        <w:t>Ответственные должностные лица</w:t>
      </w:r>
      <w:r w:rsidR="00C65AA4" w:rsidRPr="00C31FEA">
        <w:rPr>
          <w:shd w:val="clear" w:color="auto" w:fill="FFFFFF"/>
        </w:rPr>
        <w:t xml:space="preserve"> организации</w:t>
      </w:r>
    </w:p>
    <w:p w14:paraId="4FC4DCC1" w14:textId="19291C6F" w:rsidR="003366F8" w:rsidRPr="00C31FEA" w:rsidRDefault="003366F8" w:rsidP="008C607F">
      <w:pPr>
        <w:pStyle w:val="2"/>
      </w:pPr>
      <w:bookmarkStart w:id="59" w:name="_Toc176370945"/>
      <w:r w:rsidRPr="00C31FEA">
        <w:t>Вкладка «Администрирование»</w:t>
      </w:r>
      <w:bookmarkEnd w:id="59"/>
    </w:p>
    <w:p w14:paraId="63DB7F34" w14:textId="4F00B0B4" w:rsidR="00A75634" w:rsidRPr="00C31FEA" w:rsidRDefault="003366F8" w:rsidP="008C607F">
      <w:pPr>
        <w:pStyle w:val="3"/>
      </w:pPr>
      <w:bookmarkStart w:id="60" w:name="_Toc176370946"/>
      <w:r w:rsidRPr="00C31FEA">
        <w:t>Импорт данных</w:t>
      </w:r>
      <w:bookmarkEnd w:id="60"/>
    </w:p>
    <w:p w14:paraId="63F8BC14" w14:textId="47CECD78" w:rsidR="003366F8" w:rsidRPr="00C31FEA" w:rsidRDefault="003366F8" w:rsidP="003366F8">
      <w:pPr>
        <w:rPr>
          <w:szCs w:val="24"/>
        </w:rPr>
      </w:pPr>
      <w:r w:rsidRPr="00C31FEA">
        <w:rPr>
          <w:szCs w:val="24"/>
        </w:rPr>
        <w:t>Раздел доступен только пользователям с правами администратора.</w:t>
      </w:r>
    </w:p>
    <w:p w14:paraId="04209A38" w14:textId="77777777" w:rsidR="003366F8" w:rsidRPr="00C31FEA" w:rsidRDefault="003366F8" w:rsidP="003366F8">
      <w:pPr>
        <w:rPr>
          <w:color w:val="000000"/>
          <w:szCs w:val="24"/>
        </w:rPr>
      </w:pPr>
      <w:r w:rsidRPr="00C31FEA">
        <w:rPr>
          <w:color w:val="000000"/>
          <w:szCs w:val="24"/>
        </w:rPr>
        <w:t>Раздел «Импорт данных»:</w:t>
      </w:r>
    </w:p>
    <w:p w14:paraId="627999F9" w14:textId="372B7C65" w:rsidR="003366F8" w:rsidRPr="00C31FEA" w:rsidRDefault="003366F8" w:rsidP="001B6608">
      <w:pPr>
        <w:rPr>
          <w:color w:val="000000"/>
          <w:szCs w:val="24"/>
        </w:rPr>
      </w:pPr>
      <w:r w:rsidRPr="00C31FEA">
        <w:rPr>
          <w:color w:val="000000"/>
          <w:szCs w:val="24"/>
        </w:rPr>
        <w:t xml:space="preserve">обеспечивает возможность автоматизированного получения статистической информации </w:t>
      </w:r>
      <w:r w:rsidR="00422B3A" w:rsidRPr="00C31FEA">
        <w:rPr>
          <w:color w:val="000000"/>
          <w:szCs w:val="24"/>
        </w:rPr>
        <w:br/>
      </w:r>
      <w:r w:rsidRPr="00C31FEA">
        <w:rPr>
          <w:color w:val="000000"/>
          <w:szCs w:val="24"/>
        </w:rPr>
        <w:t xml:space="preserve">за единичный отчетный период (месяц) в отношении заявлений, поданных посредством Портала </w:t>
      </w:r>
      <w:r w:rsidR="00422B3A" w:rsidRPr="00C31FEA">
        <w:rPr>
          <w:color w:val="000000"/>
          <w:szCs w:val="24"/>
        </w:rPr>
        <w:br/>
      </w:r>
      <w:r w:rsidRPr="00C31FEA">
        <w:rPr>
          <w:color w:val="000000"/>
          <w:szCs w:val="24"/>
        </w:rPr>
        <w:t xml:space="preserve">и МФЦ, а также возможность получения информации о новых государственных услугах, зарегистрированных в </w:t>
      </w:r>
      <w:r w:rsidR="001B6608" w:rsidRPr="00C31FEA">
        <w:rPr>
          <w:color w:val="000000"/>
          <w:szCs w:val="24"/>
        </w:rPr>
        <w:t>региональном реестре государственных и муниципальных услуг (функций)</w:t>
      </w:r>
      <w:r w:rsidRPr="00C31FEA">
        <w:rPr>
          <w:color w:val="000000"/>
          <w:szCs w:val="24"/>
        </w:rPr>
        <w:t>;</w:t>
      </w:r>
    </w:p>
    <w:p w14:paraId="58542734" w14:textId="32D5EB5D" w:rsidR="003366F8" w:rsidRPr="00C31FEA" w:rsidRDefault="003366F8" w:rsidP="003366F8">
      <w:pPr>
        <w:rPr>
          <w:color w:val="000000"/>
          <w:szCs w:val="24"/>
        </w:rPr>
      </w:pPr>
      <w:r w:rsidRPr="00C31FEA">
        <w:rPr>
          <w:szCs w:val="24"/>
        </w:rPr>
        <w:t>доступен только пользователям с правами администратора</w:t>
      </w:r>
      <w:r w:rsidRPr="00C31FEA">
        <w:rPr>
          <w:color w:val="000000"/>
          <w:szCs w:val="24"/>
        </w:rPr>
        <w:t>.</w:t>
      </w:r>
    </w:p>
    <w:p w14:paraId="2F70CADC" w14:textId="60AE5AEA" w:rsidR="003366F8" w:rsidRPr="00C31FEA" w:rsidRDefault="003366F8" w:rsidP="003366F8">
      <w:pPr>
        <w:rPr>
          <w:color w:val="000000"/>
          <w:szCs w:val="24"/>
        </w:rPr>
      </w:pPr>
      <w:r w:rsidRPr="00C31FEA">
        <w:rPr>
          <w:color w:val="000000"/>
          <w:szCs w:val="24"/>
        </w:rPr>
        <w:t>Для перехода в раздел «Импорт данных» выберите вкладку «Администрирование» – «Импорт данных» (Рисунок </w:t>
      </w:r>
      <w:r w:rsidR="004A7529" w:rsidRPr="00C31FEA">
        <w:rPr>
          <w:color w:val="000000"/>
          <w:szCs w:val="24"/>
        </w:rPr>
        <w:t>67</w:t>
      </w:r>
      <w:r w:rsidRPr="00C31FEA">
        <w:rPr>
          <w:color w:val="000000"/>
          <w:szCs w:val="24"/>
        </w:rPr>
        <w:t>).</w:t>
      </w:r>
    </w:p>
    <w:p w14:paraId="4C2B9849" w14:textId="77777777" w:rsidR="00E77C2F" w:rsidRPr="00C31FEA" w:rsidRDefault="00E77C2F" w:rsidP="003366F8">
      <w:pPr>
        <w:rPr>
          <w:color w:val="000000"/>
          <w:szCs w:val="24"/>
        </w:rPr>
      </w:pPr>
    </w:p>
    <w:p w14:paraId="0772E636" w14:textId="68E7F0EE" w:rsidR="003366F8" w:rsidRPr="00C31FEA" w:rsidRDefault="00E77C2F" w:rsidP="00E77C2F">
      <w:pPr>
        <w:ind w:firstLine="0"/>
        <w:jc w:val="center"/>
        <w:rPr>
          <w:color w:val="000000"/>
          <w:szCs w:val="24"/>
        </w:rPr>
      </w:pPr>
      <w:r w:rsidRPr="00C31FEA">
        <w:rPr>
          <w:noProof/>
          <w:lang w:eastAsia="ru-RU"/>
        </w:rPr>
        <w:drawing>
          <wp:inline distT="0" distB="0" distL="0" distR="0" wp14:anchorId="2512C755" wp14:editId="0E8BDA76">
            <wp:extent cx="5800725" cy="2044974"/>
            <wp:effectExtent l="19050" t="19050" r="9525" b="1270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44199" cy="2060300"/>
                    </a:xfrm>
                    <a:prstGeom prst="rect">
                      <a:avLst/>
                    </a:prstGeom>
                    <a:ln w="9525">
                      <a:solidFill>
                        <a:schemeClr val="tx1"/>
                      </a:solidFill>
                    </a:ln>
                  </pic:spPr>
                </pic:pic>
              </a:graphicData>
            </a:graphic>
          </wp:inline>
        </w:drawing>
      </w:r>
    </w:p>
    <w:p w14:paraId="6AA736CA" w14:textId="699072F2" w:rsidR="003366F8" w:rsidRPr="00C31FEA" w:rsidRDefault="003366F8" w:rsidP="003366F8">
      <w:pPr>
        <w:pStyle w:val="a2"/>
        <w:tabs>
          <w:tab w:val="left" w:pos="709"/>
        </w:tabs>
        <w:ind w:left="0" w:firstLine="0"/>
        <w:rPr>
          <w:noProof/>
          <w:lang w:eastAsia="ru-RU"/>
        </w:rPr>
      </w:pPr>
      <w:r w:rsidRPr="00C31FEA">
        <w:rPr>
          <w:noProof/>
          <w:lang w:eastAsia="ru-RU"/>
        </w:rPr>
        <w:t xml:space="preserve">Раздел «Импорт данных» </w:t>
      </w:r>
    </w:p>
    <w:p w14:paraId="65969577" w14:textId="6F724D24" w:rsidR="003366F8" w:rsidRPr="00C31FEA" w:rsidRDefault="003366F8" w:rsidP="003366F8">
      <w:pPr>
        <w:pStyle w:val="a2"/>
        <w:numPr>
          <w:ilvl w:val="0"/>
          <w:numId w:val="0"/>
        </w:numPr>
        <w:tabs>
          <w:tab w:val="left" w:pos="709"/>
        </w:tabs>
        <w:jc w:val="both"/>
        <w:rPr>
          <w:noProof/>
          <w:lang w:eastAsia="ru-RU"/>
        </w:rPr>
      </w:pPr>
    </w:p>
    <w:p w14:paraId="6ABF55A7" w14:textId="3BBD8BB5" w:rsidR="003366F8" w:rsidRPr="00C31FEA" w:rsidRDefault="003366F8" w:rsidP="001B6608">
      <w:pPr>
        <w:rPr>
          <w:szCs w:val="24"/>
        </w:rPr>
      </w:pPr>
      <w:r w:rsidRPr="00C31FEA">
        <w:rPr>
          <w:szCs w:val="24"/>
        </w:rPr>
        <w:t xml:space="preserve">Ежемесячно перед началом ввода статистических данных специалист с правами администратора производит сверку услуг, зарегистрированных в </w:t>
      </w:r>
      <w:r w:rsidR="00EE7C23" w:rsidRPr="00C31FEA">
        <w:rPr>
          <w:szCs w:val="24"/>
        </w:rPr>
        <w:t>программе</w:t>
      </w:r>
      <w:r w:rsidRPr="00C31FEA">
        <w:rPr>
          <w:szCs w:val="24"/>
        </w:rPr>
        <w:t xml:space="preserve">, с услугами, зарегистрированными в </w:t>
      </w:r>
      <w:r w:rsidR="001B6608" w:rsidRPr="00C31FEA">
        <w:rPr>
          <w:szCs w:val="24"/>
        </w:rPr>
        <w:t>региональном реестре государственных и муниципальных услуг (функций)</w:t>
      </w:r>
      <w:r w:rsidRPr="00C31FEA">
        <w:rPr>
          <w:szCs w:val="24"/>
        </w:rPr>
        <w:t>.</w:t>
      </w:r>
    </w:p>
    <w:p w14:paraId="4945CDCC" w14:textId="228D5338" w:rsidR="003366F8" w:rsidRPr="00C31FEA" w:rsidRDefault="003366F8" w:rsidP="003366F8">
      <w:pPr>
        <w:rPr>
          <w:szCs w:val="24"/>
        </w:rPr>
      </w:pPr>
      <w:r w:rsidRPr="00C31FEA">
        <w:rPr>
          <w:szCs w:val="24"/>
        </w:rPr>
        <w:t>Для этого необходимо на вкладке «Интеграция с РГУ» нажать кнопку «По</w:t>
      </w:r>
      <w:r w:rsidR="004A7529" w:rsidRPr="00C31FEA">
        <w:rPr>
          <w:szCs w:val="24"/>
        </w:rPr>
        <w:t>лучить список услуг» (Рисунок 68</w:t>
      </w:r>
      <w:r w:rsidRPr="00C31FEA">
        <w:rPr>
          <w:szCs w:val="24"/>
        </w:rPr>
        <w:t>).</w:t>
      </w:r>
    </w:p>
    <w:p w14:paraId="6C904C03" w14:textId="68EEF959" w:rsidR="003366F8" w:rsidRPr="00C31FEA" w:rsidRDefault="00365A06" w:rsidP="00365A06">
      <w:pPr>
        <w:ind w:firstLine="0"/>
        <w:jc w:val="center"/>
        <w:rPr>
          <w:szCs w:val="24"/>
        </w:rPr>
      </w:pPr>
      <w:r w:rsidRPr="00C31FEA">
        <w:rPr>
          <w:noProof/>
          <w:lang w:eastAsia="ru-RU"/>
        </w:rPr>
        <w:drawing>
          <wp:inline distT="0" distB="0" distL="0" distR="0" wp14:anchorId="1C40973C" wp14:editId="18C4849A">
            <wp:extent cx="6076950" cy="2028825"/>
            <wp:effectExtent l="19050" t="19050" r="19050" b="285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76950" cy="2028825"/>
                    </a:xfrm>
                    <a:prstGeom prst="rect">
                      <a:avLst/>
                    </a:prstGeom>
                    <a:ln w="9525">
                      <a:solidFill>
                        <a:schemeClr val="tx1"/>
                      </a:solidFill>
                    </a:ln>
                  </pic:spPr>
                </pic:pic>
              </a:graphicData>
            </a:graphic>
          </wp:inline>
        </w:drawing>
      </w:r>
    </w:p>
    <w:p w14:paraId="76C0F464" w14:textId="77777777" w:rsidR="003366F8" w:rsidRPr="00C31FEA" w:rsidRDefault="003366F8" w:rsidP="003366F8">
      <w:pPr>
        <w:pStyle w:val="a2"/>
        <w:tabs>
          <w:tab w:val="left" w:pos="709"/>
        </w:tabs>
        <w:ind w:left="0" w:firstLine="0"/>
        <w:rPr>
          <w:noProof/>
          <w:lang w:eastAsia="ru-RU"/>
        </w:rPr>
      </w:pPr>
      <w:r w:rsidRPr="00C31FEA">
        <w:rPr>
          <w:noProof/>
          <w:lang w:eastAsia="ru-RU"/>
        </w:rPr>
        <w:t>Кнопки «Получить список услуг» и «Сравнить информацию»</w:t>
      </w:r>
    </w:p>
    <w:p w14:paraId="636C9058" w14:textId="77777777" w:rsidR="003366F8" w:rsidRPr="00C31FEA" w:rsidRDefault="003366F8" w:rsidP="003366F8">
      <w:pPr>
        <w:pStyle w:val="a2"/>
        <w:numPr>
          <w:ilvl w:val="0"/>
          <w:numId w:val="0"/>
        </w:numPr>
        <w:tabs>
          <w:tab w:val="left" w:pos="709"/>
        </w:tabs>
        <w:jc w:val="both"/>
        <w:rPr>
          <w:noProof/>
          <w:lang w:eastAsia="ru-RU"/>
        </w:rPr>
      </w:pPr>
    </w:p>
    <w:p w14:paraId="356504C3" w14:textId="1EA1E8A1" w:rsidR="001D7375" w:rsidRPr="00C31FEA" w:rsidRDefault="003366F8" w:rsidP="003366F8">
      <w:pPr>
        <w:rPr>
          <w:szCs w:val="24"/>
        </w:rPr>
      </w:pPr>
      <w:r w:rsidRPr="00C31FEA">
        <w:rPr>
          <w:szCs w:val="24"/>
        </w:rPr>
        <w:t xml:space="preserve">После загрузки открывается перечень государственных услуг, которые необходимо добавить в </w:t>
      </w:r>
      <w:r w:rsidR="00EE7C23" w:rsidRPr="00C31FEA">
        <w:rPr>
          <w:szCs w:val="24"/>
        </w:rPr>
        <w:t>программу</w:t>
      </w:r>
      <w:r w:rsidRPr="00C31FEA">
        <w:rPr>
          <w:szCs w:val="24"/>
        </w:rPr>
        <w:t xml:space="preserve"> (Рисунок </w:t>
      </w:r>
      <w:r w:rsidR="00856D02" w:rsidRPr="00C31FEA">
        <w:rPr>
          <w:szCs w:val="24"/>
        </w:rPr>
        <w:t>69</w:t>
      </w:r>
      <w:r w:rsidRPr="00C31FEA">
        <w:rPr>
          <w:szCs w:val="24"/>
        </w:rPr>
        <w:t xml:space="preserve">). </w:t>
      </w:r>
    </w:p>
    <w:p w14:paraId="44663BF5" w14:textId="77777777" w:rsidR="00856D02" w:rsidRPr="00C31FEA" w:rsidRDefault="00856D02" w:rsidP="003366F8">
      <w:pPr>
        <w:rPr>
          <w:szCs w:val="24"/>
        </w:rPr>
      </w:pPr>
    </w:p>
    <w:p w14:paraId="5100E65A" w14:textId="42DBF204" w:rsidR="00856D02" w:rsidRPr="00C31FEA" w:rsidRDefault="00856D02" w:rsidP="00856D02">
      <w:pPr>
        <w:ind w:firstLine="0"/>
        <w:rPr>
          <w:szCs w:val="24"/>
        </w:rPr>
      </w:pPr>
      <w:r w:rsidRPr="00C31FEA">
        <w:rPr>
          <w:noProof/>
          <w:lang w:eastAsia="ru-RU"/>
        </w:rPr>
        <w:drawing>
          <wp:inline distT="0" distB="0" distL="0" distR="0" wp14:anchorId="0AE06AA2" wp14:editId="1691243D">
            <wp:extent cx="6480810" cy="3093085"/>
            <wp:effectExtent l="19050" t="19050" r="15240" b="1206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80810" cy="3093085"/>
                    </a:xfrm>
                    <a:prstGeom prst="rect">
                      <a:avLst/>
                    </a:prstGeom>
                    <a:ln w="9525">
                      <a:solidFill>
                        <a:schemeClr val="tx1"/>
                      </a:solidFill>
                    </a:ln>
                  </pic:spPr>
                </pic:pic>
              </a:graphicData>
            </a:graphic>
          </wp:inline>
        </w:drawing>
      </w:r>
    </w:p>
    <w:p w14:paraId="45CBA833" w14:textId="6A3167C8" w:rsidR="003366F8" w:rsidRPr="00C31FEA" w:rsidRDefault="003366F8" w:rsidP="003366F8">
      <w:pPr>
        <w:pStyle w:val="a2"/>
        <w:tabs>
          <w:tab w:val="left" w:pos="709"/>
        </w:tabs>
        <w:ind w:left="0" w:firstLine="0"/>
        <w:rPr>
          <w:shd w:val="clear" w:color="auto" w:fill="FFFFFF"/>
          <w:lang w:val="x-none" w:eastAsia="x-none"/>
        </w:rPr>
      </w:pPr>
      <w:r w:rsidRPr="00C31FEA">
        <w:rPr>
          <w:shd w:val="clear" w:color="auto" w:fill="FFFFFF"/>
          <w:lang w:eastAsia="x-none"/>
        </w:rPr>
        <w:t xml:space="preserve">Таблица услуг для добавления в </w:t>
      </w:r>
      <w:r w:rsidR="00EE7C23" w:rsidRPr="00C31FEA">
        <w:rPr>
          <w:shd w:val="clear" w:color="auto" w:fill="FFFFFF"/>
          <w:lang w:eastAsia="x-none"/>
        </w:rPr>
        <w:t>программу</w:t>
      </w:r>
    </w:p>
    <w:p w14:paraId="31007AE7" w14:textId="77777777" w:rsidR="003366F8" w:rsidRPr="00C31FEA" w:rsidRDefault="003366F8" w:rsidP="003366F8">
      <w:pPr>
        <w:pStyle w:val="a2"/>
        <w:numPr>
          <w:ilvl w:val="0"/>
          <w:numId w:val="0"/>
        </w:numPr>
        <w:tabs>
          <w:tab w:val="left" w:pos="709"/>
        </w:tabs>
        <w:ind w:left="720" w:hanging="360"/>
        <w:rPr>
          <w:shd w:val="clear" w:color="auto" w:fill="FFFFFF"/>
          <w:lang w:eastAsia="x-none"/>
        </w:rPr>
      </w:pPr>
    </w:p>
    <w:p w14:paraId="7A77C99B" w14:textId="77777777" w:rsidR="003366F8" w:rsidRPr="00C31FEA" w:rsidRDefault="003366F8" w:rsidP="003366F8">
      <w:pPr>
        <w:rPr>
          <w:szCs w:val="24"/>
        </w:rPr>
      </w:pPr>
      <w:r w:rsidRPr="00C31FEA">
        <w:rPr>
          <w:szCs w:val="24"/>
        </w:rPr>
        <w:t xml:space="preserve">В последнем столбце таблицы пользователю доступны операции с услугами. </w:t>
      </w:r>
    </w:p>
    <w:p w14:paraId="607E2968" w14:textId="79530707" w:rsidR="003366F8" w:rsidRPr="00C31FEA" w:rsidRDefault="003366F8" w:rsidP="003366F8">
      <w:pPr>
        <w:rPr>
          <w:szCs w:val="24"/>
        </w:rPr>
      </w:pPr>
      <w:r w:rsidRPr="00C31FEA">
        <w:rPr>
          <w:szCs w:val="24"/>
        </w:rPr>
        <w:t>В случае если необходимо добавить услугу, нужно нажать кнопку «Добавить»</w:t>
      </w:r>
      <w:r w:rsidRPr="00C31FEA">
        <w:rPr>
          <w:noProof/>
          <w:lang w:eastAsia="ru-RU"/>
        </w:rPr>
        <w:drawing>
          <wp:inline distT="0" distB="0" distL="0" distR="0" wp14:anchorId="7E5D8199" wp14:editId="0B518BCE">
            <wp:extent cx="428625" cy="438479"/>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4618" cy="454839"/>
                    </a:xfrm>
                    <a:prstGeom prst="rect">
                      <a:avLst/>
                    </a:prstGeom>
                  </pic:spPr>
                </pic:pic>
              </a:graphicData>
            </a:graphic>
          </wp:inline>
        </w:drawing>
      </w:r>
      <w:r w:rsidRPr="00C31FEA">
        <w:rPr>
          <w:szCs w:val="24"/>
        </w:rPr>
        <w:t xml:space="preserve">. Если услуга не должна отображаться в </w:t>
      </w:r>
      <w:r w:rsidR="00EE7C23" w:rsidRPr="00C31FEA">
        <w:rPr>
          <w:szCs w:val="24"/>
        </w:rPr>
        <w:t>программе</w:t>
      </w:r>
      <w:r w:rsidRPr="00C31FEA">
        <w:rPr>
          <w:szCs w:val="24"/>
        </w:rPr>
        <w:t xml:space="preserve">, необходимо нажать кнопку «Отклонить» </w:t>
      </w:r>
      <w:r w:rsidRPr="00C31FEA">
        <w:rPr>
          <w:noProof/>
          <w:lang w:eastAsia="ru-RU"/>
        </w:rPr>
        <w:drawing>
          <wp:inline distT="0" distB="0" distL="0" distR="0" wp14:anchorId="4CCDBE97" wp14:editId="47C63507">
            <wp:extent cx="590550" cy="415952"/>
            <wp:effectExtent l="0" t="0" r="0" b="317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4909" cy="426066"/>
                    </a:xfrm>
                    <a:prstGeom prst="rect">
                      <a:avLst/>
                    </a:prstGeom>
                  </pic:spPr>
                </pic:pic>
              </a:graphicData>
            </a:graphic>
          </wp:inline>
        </w:drawing>
      </w:r>
      <w:r w:rsidRPr="00C31FEA">
        <w:rPr>
          <w:szCs w:val="24"/>
        </w:rPr>
        <w:t>.</w:t>
      </w:r>
    </w:p>
    <w:p w14:paraId="63075C69" w14:textId="658A5347" w:rsidR="003366F8" w:rsidRPr="00C31FEA" w:rsidRDefault="003366F8" w:rsidP="003366F8">
      <w:pPr>
        <w:rPr>
          <w:szCs w:val="24"/>
        </w:rPr>
      </w:pPr>
      <w:r w:rsidRPr="00C31FEA">
        <w:rPr>
          <w:szCs w:val="24"/>
        </w:rPr>
        <w:t>В случае если необходимо сравнить инфор</w:t>
      </w:r>
      <w:r w:rsidR="00EE7C23" w:rsidRPr="00C31FEA">
        <w:rPr>
          <w:szCs w:val="24"/>
        </w:rPr>
        <w:t xml:space="preserve">мацию о государственной услуге </w:t>
      </w:r>
      <w:r w:rsidRPr="00C31FEA">
        <w:rPr>
          <w:szCs w:val="24"/>
        </w:rPr>
        <w:t xml:space="preserve">в </w:t>
      </w:r>
      <w:r w:rsidR="001B6608" w:rsidRPr="00C31FEA">
        <w:rPr>
          <w:szCs w:val="24"/>
        </w:rPr>
        <w:t>региональном реестре государственных и муниципальных услуг (функций)</w:t>
      </w:r>
      <w:r w:rsidRPr="00C31FEA">
        <w:rPr>
          <w:szCs w:val="24"/>
        </w:rPr>
        <w:t xml:space="preserve"> и </w:t>
      </w:r>
      <w:r w:rsidR="00EE7C23" w:rsidRPr="00C31FEA">
        <w:rPr>
          <w:szCs w:val="24"/>
        </w:rPr>
        <w:t>программе</w:t>
      </w:r>
      <w:r w:rsidRPr="00C31FEA">
        <w:rPr>
          <w:szCs w:val="24"/>
        </w:rPr>
        <w:t>, необходимо нажать кнопку «Сравнить инфор</w:t>
      </w:r>
      <w:r w:rsidR="001B6608" w:rsidRPr="00C31FEA">
        <w:rPr>
          <w:szCs w:val="24"/>
        </w:rPr>
        <w:t>мацию» (Рисунок 69</w:t>
      </w:r>
      <w:r w:rsidRPr="00C31FEA">
        <w:rPr>
          <w:szCs w:val="24"/>
        </w:rPr>
        <w:t>).</w:t>
      </w:r>
    </w:p>
    <w:p w14:paraId="75D08AAF" w14:textId="0244AB1C" w:rsidR="001B6608" w:rsidRPr="00C31FEA" w:rsidRDefault="003366F8" w:rsidP="003366F8">
      <w:pPr>
        <w:rPr>
          <w:szCs w:val="24"/>
        </w:rPr>
      </w:pPr>
      <w:r w:rsidRPr="00C31FEA">
        <w:rPr>
          <w:szCs w:val="24"/>
        </w:rPr>
        <w:t>После загрузки открывается</w:t>
      </w:r>
      <w:r w:rsidR="001B6608" w:rsidRPr="00C31FEA">
        <w:rPr>
          <w:szCs w:val="24"/>
        </w:rPr>
        <w:t xml:space="preserve"> перечень государственных услуг (Рисунок 70):</w:t>
      </w:r>
    </w:p>
    <w:p w14:paraId="5578C2F9" w14:textId="19B93DFE" w:rsidR="001B6608" w:rsidRPr="00C31FEA" w:rsidRDefault="003366F8" w:rsidP="003366F8">
      <w:pPr>
        <w:rPr>
          <w:szCs w:val="24"/>
        </w:rPr>
      </w:pPr>
      <w:r w:rsidRPr="00C31FEA">
        <w:rPr>
          <w:szCs w:val="24"/>
        </w:rPr>
        <w:t xml:space="preserve">в </w:t>
      </w:r>
      <w:r w:rsidR="001B6608" w:rsidRPr="00C31FEA">
        <w:rPr>
          <w:szCs w:val="24"/>
        </w:rPr>
        <w:t>верхней строке</w:t>
      </w:r>
      <w:r w:rsidRPr="00C31FEA">
        <w:rPr>
          <w:szCs w:val="24"/>
        </w:rPr>
        <w:t xml:space="preserve"> таблицы под порядковым номером будет отображаться информация </w:t>
      </w:r>
      <w:r w:rsidR="00422B3A" w:rsidRPr="00C31FEA">
        <w:rPr>
          <w:szCs w:val="24"/>
        </w:rPr>
        <w:br/>
      </w:r>
      <w:r w:rsidRPr="00C31FEA">
        <w:rPr>
          <w:szCs w:val="24"/>
        </w:rPr>
        <w:t xml:space="preserve">о государственной услуге в </w:t>
      </w:r>
      <w:r w:rsidR="001B6608" w:rsidRPr="00C31FEA">
        <w:rPr>
          <w:szCs w:val="24"/>
        </w:rPr>
        <w:t>региональном реестре государственных и муниципальных услуг (функций);</w:t>
      </w:r>
    </w:p>
    <w:p w14:paraId="18D98240" w14:textId="028DADB1" w:rsidR="001B6608" w:rsidRPr="00C31FEA" w:rsidRDefault="001B6608" w:rsidP="003366F8">
      <w:pPr>
        <w:rPr>
          <w:szCs w:val="24"/>
        </w:rPr>
      </w:pPr>
      <w:r w:rsidRPr="00C31FEA">
        <w:rPr>
          <w:szCs w:val="24"/>
        </w:rPr>
        <w:t>в нижней строке таблицы</w:t>
      </w:r>
      <w:r w:rsidR="003366F8" w:rsidRPr="00C31FEA">
        <w:rPr>
          <w:szCs w:val="24"/>
        </w:rPr>
        <w:t xml:space="preserve"> </w:t>
      </w:r>
      <w:r w:rsidRPr="00C31FEA">
        <w:rPr>
          <w:szCs w:val="24"/>
        </w:rPr>
        <w:t xml:space="preserve">будет отображаться информация о государственной услуге </w:t>
      </w:r>
      <w:r w:rsidR="00422B3A" w:rsidRPr="00C31FEA">
        <w:rPr>
          <w:szCs w:val="24"/>
        </w:rPr>
        <w:br/>
      </w:r>
      <w:r w:rsidRPr="00C31FEA">
        <w:rPr>
          <w:szCs w:val="24"/>
        </w:rPr>
        <w:t>в программе;</w:t>
      </w:r>
    </w:p>
    <w:p w14:paraId="2C711BFC" w14:textId="4F33CFD6" w:rsidR="003366F8" w:rsidRPr="00C31FEA" w:rsidRDefault="001B6608" w:rsidP="003366F8">
      <w:pPr>
        <w:rPr>
          <w:szCs w:val="24"/>
        </w:rPr>
      </w:pPr>
      <w:r w:rsidRPr="00C31FEA">
        <w:rPr>
          <w:szCs w:val="24"/>
        </w:rPr>
        <w:t>к</w:t>
      </w:r>
      <w:r w:rsidR="003366F8" w:rsidRPr="00C31FEA">
        <w:rPr>
          <w:szCs w:val="24"/>
        </w:rPr>
        <w:t xml:space="preserve">расным цветом подсвечиваются данные, </w:t>
      </w:r>
      <w:r w:rsidRPr="00C31FEA">
        <w:rPr>
          <w:szCs w:val="24"/>
        </w:rPr>
        <w:t>которые не совпадают</w:t>
      </w:r>
      <w:r w:rsidR="003366F8" w:rsidRPr="00C31FEA">
        <w:rPr>
          <w:szCs w:val="24"/>
        </w:rPr>
        <w:t>.</w:t>
      </w:r>
    </w:p>
    <w:p w14:paraId="0A4B6559" w14:textId="77777777" w:rsidR="003366F8" w:rsidRPr="00C31FEA" w:rsidRDefault="003366F8" w:rsidP="003366F8">
      <w:pPr>
        <w:keepNext/>
        <w:rPr>
          <w:szCs w:val="24"/>
        </w:rPr>
      </w:pPr>
      <w:r w:rsidRPr="00C31FEA">
        <w:rPr>
          <w:szCs w:val="24"/>
        </w:rPr>
        <w:t>В таблице с перечнем услуг указаны следующие данные:</w:t>
      </w:r>
    </w:p>
    <w:p w14:paraId="097BAFCC" w14:textId="77777777" w:rsidR="003366F8" w:rsidRPr="00C31FEA" w:rsidRDefault="003366F8" w:rsidP="003366F8">
      <w:pPr>
        <w:rPr>
          <w:szCs w:val="24"/>
        </w:rPr>
      </w:pPr>
      <w:r w:rsidRPr="00C31FEA">
        <w:rPr>
          <w:szCs w:val="24"/>
        </w:rPr>
        <w:t>наименование услуги (функции);</w:t>
      </w:r>
    </w:p>
    <w:p w14:paraId="6913DBE1" w14:textId="293497A4" w:rsidR="003366F8" w:rsidRPr="00C31FEA" w:rsidRDefault="003366F8" w:rsidP="003366F8">
      <w:pPr>
        <w:rPr>
          <w:szCs w:val="24"/>
        </w:rPr>
      </w:pPr>
      <w:r w:rsidRPr="00C31FEA">
        <w:rPr>
          <w:szCs w:val="24"/>
        </w:rPr>
        <w:t xml:space="preserve">№ пункта в положении об </w:t>
      </w:r>
      <w:r w:rsidR="005A2402" w:rsidRPr="00C31FEA">
        <w:rPr>
          <w:szCs w:val="24"/>
        </w:rPr>
        <w:t>организации</w:t>
      </w:r>
      <w:r w:rsidRPr="00C31FEA">
        <w:rPr>
          <w:szCs w:val="24"/>
        </w:rPr>
        <w:t>;</w:t>
      </w:r>
    </w:p>
    <w:p w14:paraId="39E73E79" w14:textId="77777777" w:rsidR="003366F8" w:rsidRPr="00C31FEA" w:rsidRDefault="003366F8" w:rsidP="003366F8">
      <w:pPr>
        <w:rPr>
          <w:szCs w:val="24"/>
        </w:rPr>
      </w:pPr>
      <w:r w:rsidRPr="00C31FEA">
        <w:rPr>
          <w:szCs w:val="24"/>
        </w:rPr>
        <w:t>реестровый номер;</w:t>
      </w:r>
    </w:p>
    <w:p w14:paraId="77548BD5" w14:textId="7DBC509D" w:rsidR="003366F8" w:rsidRPr="00C31FEA" w:rsidRDefault="003366F8" w:rsidP="003366F8">
      <w:pPr>
        <w:rPr>
          <w:szCs w:val="24"/>
        </w:rPr>
      </w:pPr>
      <w:r w:rsidRPr="00C31FEA">
        <w:rPr>
          <w:szCs w:val="24"/>
        </w:rPr>
        <w:t xml:space="preserve">наименование </w:t>
      </w:r>
      <w:r w:rsidR="005A2402" w:rsidRPr="00C31FEA">
        <w:rPr>
          <w:szCs w:val="24"/>
        </w:rPr>
        <w:t>организации</w:t>
      </w:r>
      <w:r w:rsidRPr="00C31FEA">
        <w:rPr>
          <w:szCs w:val="24"/>
        </w:rPr>
        <w:t>;</w:t>
      </w:r>
    </w:p>
    <w:p w14:paraId="01856F75" w14:textId="77777777" w:rsidR="003366F8" w:rsidRPr="00C31FEA" w:rsidRDefault="003366F8" w:rsidP="003366F8">
      <w:pPr>
        <w:rPr>
          <w:szCs w:val="24"/>
        </w:rPr>
      </w:pPr>
      <w:r w:rsidRPr="00C31FEA">
        <w:rPr>
          <w:szCs w:val="24"/>
        </w:rPr>
        <w:t>реквизиты административного регламента;</w:t>
      </w:r>
    </w:p>
    <w:p w14:paraId="77117F64" w14:textId="77777777" w:rsidR="003366F8" w:rsidRPr="00C31FEA" w:rsidRDefault="003366F8" w:rsidP="003366F8">
      <w:pPr>
        <w:rPr>
          <w:szCs w:val="24"/>
        </w:rPr>
      </w:pPr>
      <w:r w:rsidRPr="00C31FEA">
        <w:rPr>
          <w:szCs w:val="24"/>
        </w:rPr>
        <w:t>сфера услуги;</w:t>
      </w:r>
    </w:p>
    <w:p w14:paraId="75511FC1" w14:textId="77777777" w:rsidR="003366F8" w:rsidRPr="00C31FEA" w:rsidRDefault="003366F8" w:rsidP="003366F8">
      <w:pPr>
        <w:rPr>
          <w:szCs w:val="24"/>
        </w:rPr>
      </w:pPr>
      <w:r w:rsidRPr="00C31FEA">
        <w:rPr>
          <w:szCs w:val="24"/>
        </w:rPr>
        <w:t>статус полномочия/услуги;</w:t>
      </w:r>
    </w:p>
    <w:p w14:paraId="443C213B" w14:textId="77777777" w:rsidR="003366F8" w:rsidRPr="00C31FEA" w:rsidRDefault="003366F8" w:rsidP="003366F8">
      <w:pPr>
        <w:rPr>
          <w:szCs w:val="24"/>
        </w:rPr>
      </w:pPr>
      <w:r w:rsidRPr="00C31FEA">
        <w:rPr>
          <w:szCs w:val="24"/>
        </w:rPr>
        <w:t>способы предоставления;</w:t>
      </w:r>
    </w:p>
    <w:p w14:paraId="51D3A07C" w14:textId="77777777" w:rsidR="003366F8" w:rsidRPr="00C31FEA" w:rsidRDefault="003366F8" w:rsidP="003366F8">
      <w:pPr>
        <w:rPr>
          <w:szCs w:val="24"/>
        </w:rPr>
      </w:pPr>
      <w:r w:rsidRPr="00C31FEA">
        <w:rPr>
          <w:szCs w:val="24"/>
        </w:rPr>
        <w:t>тип заявителя;</w:t>
      </w:r>
    </w:p>
    <w:p w14:paraId="3EC09CE6" w14:textId="41936CFE" w:rsidR="003366F8" w:rsidRPr="00C31FEA" w:rsidRDefault="003366F8" w:rsidP="003366F8">
      <w:pPr>
        <w:rPr>
          <w:szCs w:val="24"/>
        </w:rPr>
      </w:pPr>
      <w:r w:rsidRPr="00C31FEA">
        <w:rPr>
          <w:szCs w:val="24"/>
        </w:rPr>
        <w:t>характеристика услуги.</w:t>
      </w:r>
    </w:p>
    <w:p w14:paraId="4FC92D88" w14:textId="77777777" w:rsidR="004A7529" w:rsidRPr="00C31FEA" w:rsidRDefault="004A7529" w:rsidP="003366F8">
      <w:pPr>
        <w:rPr>
          <w:szCs w:val="24"/>
        </w:rPr>
      </w:pPr>
    </w:p>
    <w:p w14:paraId="7E4FF3F3" w14:textId="19AE99A8" w:rsidR="003366F8" w:rsidRPr="00C31FEA" w:rsidRDefault="00C46FE5" w:rsidP="00C46FE5">
      <w:pPr>
        <w:ind w:firstLine="0"/>
        <w:rPr>
          <w:szCs w:val="24"/>
        </w:rPr>
      </w:pPr>
      <w:r w:rsidRPr="00C31FEA">
        <w:rPr>
          <w:noProof/>
          <w:lang w:eastAsia="ru-RU"/>
        </w:rPr>
        <w:lastRenderedPageBreak/>
        <w:drawing>
          <wp:inline distT="0" distB="0" distL="0" distR="0" wp14:anchorId="5A498863" wp14:editId="707CC3DC">
            <wp:extent cx="6480810" cy="3118485"/>
            <wp:effectExtent l="19050" t="19050" r="15240" b="2476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480810" cy="3118485"/>
                    </a:xfrm>
                    <a:prstGeom prst="rect">
                      <a:avLst/>
                    </a:prstGeom>
                    <a:ln w="9525">
                      <a:solidFill>
                        <a:schemeClr val="tx1"/>
                      </a:solidFill>
                    </a:ln>
                  </pic:spPr>
                </pic:pic>
              </a:graphicData>
            </a:graphic>
          </wp:inline>
        </w:drawing>
      </w:r>
    </w:p>
    <w:p w14:paraId="5168F3F3" w14:textId="754DDEDA" w:rsidR="003366F8" w:rsidRPr="00C31FEA" w:rsidRDefault="003366F8" w:rsidP="001B6608">
      <w:pPr>
        <w:pStyle w:val="a2"/>
        <w:ind w:left="0" w:firstLine="0"/>
        <w:rPr>
          <w:shd w:val="clear" w:color="auto" w:fill="FFFFFF"/>
          <w:lang w:val="x-none" w:eastAsia="x-none"/>
        </w:rPr>
      </w:pPr>
      <w:r w:rsidRPr="00C31FEA">
        <w:rPr>
          <w:shd w:val="clear" w:color="auto" w:fill="FFFFFF"/>
          <w:lang w:eastAsia="x-none"/>
        </w:rPr>
        <w:t xml:space="preserve">Таблица сравнения данные в </w:t>
      </w:r>
      <w:r w:rsidR="001B6608" w:rsidRPr="00C31FEA">
        <w:rPr>
          <w:shd w:val="clear" w:color="auto" w:fill="FFFFFF"/>
          <w:lang w:eastAsia="x-none"/>
        </w:rPr>
        <w:t>региональном реестре государственных и муниципальных услуг (функций)</w:t>
      </w:r>
      <w:r w:rsidRPr="00C31FEA">
        <w:rPr>
          <w:shd w:val="clear" w:color="auto" w:fill="FFFFFF"/>
          <w:lang w:eastAsia="x-none"/>
        </w:rPr>
        <w:t xml:space="preserve"> и </w:t>
      </w:r>
      <w:r w:rsidR="00EE7C23" w:rsidRPr="00C31FEA">
        <w:rPr>
          <w:shd w:val="clear" w:color="auto" w:fill="FFFFFF"/>
          <w:lang w:eastAsia="x-none"/>
        </w:rPr>
        <w:t>программе</w:t>
      </w:r>
    </w:p>
    <w:p w14:paraId="42639D06" w14:textId="77777777" w:rsidR="003366F8" w:rsidRPr="00C31FEA" w:rsidRDefault="003366F8" w:rsidP="003366F8">
      <w:pPr>
        <w:pStyle w:val="a2"/>
        <w:numPr>
          <w:ilvl w:val="0"/>
          <w:numId w:val="0"/>
        </w:numPr>
        <w:tabs>
          <w:tab w:val="left" w:pos="709"/>
        </w:tabs>
        <w:jc w:val="both"/>
        <w:rPr>
          <w:noProof/>
          <w:lang w:val="x-none" w:eastAsia="ru-RU"/>
        </w:rPr>
      </w:pPr>
    </w:p>
    <w:p w14:paraId="75A3A976" w14:textId="681EE230" w:rsidR="005A2402" w:rsidRPr="00C31FEA" w:rsidRDefault="003366F8" w:rsidP="003366F8">
      <w:pPr>
        <w:rPr>
          <w:noProof/>
          <w:szCs w:val="24"/>
          <w:lang w:eastAsia="ru-RU"/>
        </w:rPr>
      </w:pPr>
      <w:r w:rsidRPr="00C31FEA">
        <w:rPr>
          <w:noProof/>
          <w:szCs w:val="24"/>
          <w:lang w:eastAsia="ru-RU"/>
        </w:rPr>
        <w:t xml:space="preserve">Для инициирования автоматизированной записи статистических данных необходимо перейти на вкладку «Интеграция с </w:t>
      </w:r>
      <w:r w:rsidR="00E8346B" w:rsidRPr="00C31FEA">
        <w:rPr>
          <w:noProof/>
          <w:szCs w:val="24"/>
          <w:lang w:eastAsia="ru-RU"/>
        </w:rPr>
        <w:t>ГИС</w:t>
      </w:r>
      <w:r w:rsidRPr="00C31FEA">
        <w:rPr>
          <w:noProof/>
          <w:szCs w:val="24"/>
          <w:lang w:eastAsia="ru-RU"/>
        </w:rPr>
        <w:t xml:space="preserve">». </w:t>
      </w:r>
    </w:p>
    <w:p w14:paraId="028BD0AA" w14:textId="5E56AA94" w:rsidR="003366F8" w:rsidRPr="00C31FEA" w:rsidRDefault="003366F8" w:rsidP="003366F8">
      <w:pPr>
        <w:rPr>
          <w:szCs w:val="24"/>
        </w:rPr>
      </w:pPr>
      <w:r w:rsidRPr="00C31FEA">
        <w:rPr>
          <w:noProof/>
          <w:szCs w:val="24"/>
          <w:lang w:eastAsia="ru-RU"/>
        </w:rPr>
        <w:t>При переходе на вкла</w:t>
      </w:r>
      <w:r w:rsidR="005A2402" w:rsidRPr="00C31FEA">
        <w:rPr>
          <w:noProof/>
          <w:szCs w:val="24"/>
          <w:lang w:eastAsia="ru-RU"/>
        </w:rPr>
        <w:t>дку «Интеграция</w:t>
      </w:r>
      <w:r w:rsidR="00C84713" w:rsidRPr="00C31FEA">
        <w:rPr>
          <w:noProof/>
          <w:szCs w:val="24"/>
          <w:lang w:eastAsia="ru-RU"/>
        </w:rPr>
        <w:t xml:space="preserve"> </w:t>
      </w:r>
      <w:r w:rsidRPr="00C31FEA">
        <w:rPr>
          <w:noProof/>
          <w:szCs w:val="24"/>
          <w:lang w:eastAsia="ru-RU"/>
        </w:rPr>
        <w:t xml:space="preserve">с </w:t>
      </w:r>
      <w:r w:rsidR="00E8346B" w:rsidRPr="00C31FEA">
        <w:rPr>
          <w:noProof/>
          <w:szCs w:val="24"/>
          <w:lang w:eastAsia="ru-RU"/>
        </w:rPr>
        <w:t>ГИС</w:t>
      </w:r>
      <w:r w:rsidRPr="00C31FEA">
        <w:rPr>
          <w:noProof/>
          <w:szCs w:val="24"/>
          <w:lang w:eastAsia="ru-RU"/>
        </w:rPr>
        <w:t>»</w:t>
      </w:r>
      <w:r w:rsidRPr="00C31FEA">
        <w:rPr>
          <w:szCs w:val="24"/>
        </w:rPr>
        <w:t xml:space="preserve"> отображаются </w:t>
      </w:r>
      <w:r w:rsidR="003162D0" w:rsidRPr="00C31FEA">
        <w:rPr>
          <w:szCs w:val="24"/>
        </w:rPr>
        <w:t>два блока (Рисунок 7</w:t>
      </w:r>
      <w:r w:rsidR="00ED771F" w:rsidRPr="00C31FEA">
        <w:rPr>
          <w:szCs w:val="24"/>
        </w:rPr>
        <w:t>1</w:t>
      </w:r>
      <w:r w:rsidR="003162D0" w:rsidRPr="00C31FEA">
        <w:rPr>
          <w:szCs w:val="24"/>
        </w:rPr>
        <w:t>)</w:t>
      </w:r>
      <w:r w:rsidRPr="00C31FEA">
        <w:rPr>
          <w:szCs w:val="24"/>
        </w:rPr>
        <w:t xml:space="preserve">: </w:t>
      </w:r>
    </w:p>
    <w:p w14:paraId="48D0C94C" w14:textId="6394A623" w:rsidR="003366F8" w:rsidRPr="00C31FEA" w:rsidRDefault="003366F8" w:rsidP="003366F8">
      <w:pPr>
        <w:rPr>
          <w:noProof/>
          <w:szCs w:val="24"/>
          <w:lang w:eastAsia="ru-RU"/>
        </w:rPr>
      </w:pPr>
      <w:r w:rsidRPr="00C31FEA">
        <w:rPr>
          <w:noProof/>
          <w:szCs w:val="24"/>
          <w:lang w:eastAsia="ru-RU"/>
        </w:rPr>
        <w:t>фильтр с выбором года и м</w:t>
      </w:r>
      <w:r w:rsidR="003162D0" w:rsidRPr="00C31FEA">
        <w:rPr>
          <w:noProof/>
          <w:szCs w:val="24"/>
          <w:lang w:eastAsia="ru-RU"/>
        </w:rPr>
        <w:t>есяца, а также отдельные кнопки</w:t>
      </w:r>
      <w:r w:rsidRPr="00C31FEA">
        <w:rPr>
          <w:noProof/>
          <w:szCs w:val="24"/>
          <w:lang w:eastAsia="ru-RU"/>
        </w:rPr>
        <w:t xml:space="preserve"> «Получить статистику ПГУ», «Получить статистику МФЦ», «Получить статистику МВ», «Получить статистику жалоб», «Получить статистику традиционно</w:t>
      </w:r>
      <w:r w:rsidR="005A2402" w:rsidRPr="00C31FEA">
        <w:rPr>
          <w:noProof/>
          <w:szCs w:val="24"/>
          <w:lang w:eastAsia="ru-RU"/>
        </w:rPr>
        <w:t>го порядка», «Заполнить нолями</w:t>
      </w:r>
      <w:r w:rsidR="008C607F" w:rsidRPr="00C31FEA">
        <w:rPr>
          <w:noProof/>
          <w:szCs w:val="24"/>
          <w:lang w:eastAsia="ru-RU"/>
        </w:rPr>
        <w:t>»</w:t>
      </w:r>
      <w:r w:rsidR="005A2402" w:rsidRPr="00C31FEA">
        <w:rPr>
          <w:noProof/>
          <w:szCs w:val="24"/>
          <w:lang w:eastAsia="ru-RU"/>
        </w:rPr>
        <w:t>;</w:t>
      </w:r>
    </w:p>
    <w:p w14:paraId="0CC743A7" w14:textId="794805C0" w:rsidR="003366F8" w:rsidRPr="00C31FEA" w:rsidRDefault="003366F8" w:rsidP="003366F8">
      <w:pPr>
        <w:rPr>
          <w:noProof/>
          <w:szCs w:val="24"/>
          <w:lang w:eastAsia="ru-RU"/>
        </w:rPr>
      </w:pPr>
      <w:r w:rsidRPr="00C31FEA">
        <w:rPr>
          <w:noProof/>
          <w:szCs w:val="24"/>
          <w:lang w:eastAsia="ru-RU"/>
        </w:rPr>
        <w:t xml:space="preserve">фильтр с выбором года и месяца, </w:t>
      </w:r>
      <w:r w:rsidR="003162D0" w:rsidRPr="00C31FEA">
        <w:rPr>
          <w:noProof/>
          <w:szCs w:val="24"/>
          <w:lang w:eastAsia="ru-RU"/>
        </w:rPr>
        <w:t xml:space="preserve">а также </w:t>
      </w:r>
      <w:r w:rsidRPr="00C31FEA">
        <w:rPr>
          <w:noProof/>
          <w:szCs w:val="24"/>
          <w:lang w:eastAsia="ru-RU"/>
        </w:rPr>
        <w:t xml:space="preserve">кнопка «Получить статистику </w:t>
      </w:r>
      <w:r w:rsidR="00E8346B" w:rsidRPr="00C31FEA">
        <w:rPr>
          <w:noProof/>
          <w:szCs w:val="24"/>
          <w:lang w:eastAsia="ru-RU"/>
        </w:rPr>
        <w:t>ГИС</w:t>
      </w:r>
      <w:r w:rsidRPr="00C31FEA">
        <w:rPr>
          <w:noProof/>
          <w:szCs w:val="24"/>
          <w:lang w:eastAsia="ru-RU"/>
        </w:rPr>
        <w:t>».</w:t>
      </w:r>
    </w:p>
    <w:p w14:paraId="34FCB6B7" w14:textId="34A18065" w:rsidR="003366F8" w:rsidRPr="00C31FEA" w:rsidRDefault="003366F8" w:rsidP="00156236">
      <w:pPr>
        <w:ind w:firstLine="0"/>
        <w:rPr>
          <w:noProof/>
          <w:szCs w:val="24"/>
          <w:lang w:eastAsia="ru-RU"/>
        </w:rPr>
      </w:pPr>
    </w:p>
    <w:p w14:paraId="7D45072C" w14:textId="37BB6348" w:rsidR="00156236" w:rsidRPr="00C31FEA" w:rsidRDefault="00156236" w:rsidP="003366F8">
      <w:pPr>
        <w:ind w:firstLine="0"/>
        <w:jc w:val="center"/>
        <w:rPr>
          <w:noProof/>
          <w:szCs w:val="24"/>
          <w:lang w:eastAsia="ru-RU"/>
        </w:rPr>
      </w:pPr>
      <w:r w:rsidRPr="00C31FEA">
        <w:rPr>
          <w:noProof/>
          <w:lang w:eastAsia="ru-RU"/>
        </w:rPr>
        <w:drawing>
          <wp:inline distT="0" distB="0" distL="0" distR="0" wp14:anchorId="2ADC8EB6" wp14:editId="0D23D283">
            <wp:extent cx="6480810" cy="2592070"/>
            <wp:effectExtent l="19050" t="19050" r="15240" b="177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480810" cy="2592070"/>
                    </a:xfrm>
                    <a:prstGeom prst="rect">
                      <a:avLst/>
                    </a:prstGeom>
                    <a:ln w="9525">
                      <a:solidFill>
                        <a:schemeClr val="tx1"/>
                      </a:solidFill>
                    </a:ln>
                  </pic:spPr>
                </pic:pic>
              </a:graphicData>
            </a:graphic>
          </wp:inline>
        </w:drawing>
      </w:r>
    </w:p>
    <w:p w14:paraId="5DFA5F86" w14:textId="2CFB1E21" w:rsidR="003366F8" w:rsidRPr="00C31FEA" w:rsidRDefault="00E8346B" w:rsidP="008C607F">
      <w:pPr>
        <w:pStyle w:val="a2"/>
        <w:tabs>
          <w:tab w:val="left" w:pos="709"/>
        </w:tabs>
        <w:spacing w:after="120"/>
        <w:ind w:left="0" w:firstLine="0"/>
        <w:rPr>
          <w:noProof/>
          <w:lang w:eastAsia="ru-RU"/>
        </w:rPr>
      </w:pPr>
      <w:r w:rsidRPr="00C31FEA">
        <w:rPr>
          <w:noProof/>
          <w:lang w:eastAsia="ru-RU"/>
        </w:rPr>
        <w:t>Вкладка «</w:t>
      </w:r>
      <w:r w:rsidR="003366F8" w:rsidRPr="00C31FEA">
        <w:rPr>
          <w:noProof/>
          <w:lang w:eastAsia="ru-RU"/>
        </w:rPr>
        <w:t xml:space="preserve">Интеграция с </w:t>
      </w:r>
      <w:r w:rsidRPr="00C31FEA">
        <w:rPr>
          <w:noProof/>
          <w:lang w:eastAsia="ru-RU"/>
        </w:rPr>
        <w:t>ГИС»</w:t>
      </w:r>
    </w:p>
    <w:p w14:paraId="692F77BC" w14:textId="77777777" w:rsidR="003366F8" w:rsidRPr="00C31FEA" w:rsidRDefault="003366F8" w:rsidP="003366F8">
      <w:pPr>
        <w:rPr>
          <w:color w:val="000000"/>
          <w:szCs w:val="24"/>
        </w:rPr>
      </w:pPr>
      <w:r w:rsidRPr="00C31FEA">
        <w:rPr>
          <w:color w:val="000000"/>
          <w:szCs w:val="24"/>
        </w:rPr>
        <w:t>Для получения статистической информации</w:t>
      </w:r>
      <w:r w:rsidRPr="00C31FEA">
        <w:rPr>
          <w:szCs w:val="24"/>
        </w:rPr>
        <w:t xml:space="preserve"> </w:t>
      </w:r>
      <w:r w:rsidRPr="00C31FEA">
        <w:rPr>
          <w:color w:val="000000"/>
          <w:szCs w:val="24"/>
        </w:rPr>
        <w:t>задайте временной период и нажмите необходимую кнопку, например, «Получить статистику ПГУ».</w:t>
      </w:r>
    </w:p>
    <w:p w14:paraId="5D116241" w14:textId="388C5197" w:rsidR="003366F8" w:rsidRPr="00C31FEA" w:rsidRDefault="003366F8" w:rsidP="008C607F">
      <w:pPr>
        <w:spacing w:after="120"/>
        <w:rPr>
          <w:noProof/>
          <w:szCs w:val="24"/>
          <w:lang w:eastAsia="ru-RU"/>
        </w:rPr>
      </w:pPr>
      <w:r w:rsidRPr="00C31FEA">
        <w:rPr>
          <w:noProof/>
          <w:szCs w:val="24"/>
          <w:lang w:eastAsia="ru-RU"/>
        </w:rPr>
        <w:t>Подтвердите действие на странице нажатием кнопки «ОК» (Рисунок 7</w:t>
      </w:r>
      <w:r w:rsidR="00ED771F" w:rsidRPr="00C31FEA">
        <w:rPr>
          <w:noProof/>
          <w:szCs w:val="24"/>
          <w:lang w:eastAsia="ru-RU"/>
        </w:rPr>
        <w:t>2</w:t>
      </w:r>
      <w:r w:rsidRPr="00C31FEA">
        <w:rPr>
          <w:noProof/>
          <w:szCs w:val="24"/>
          <w:lang w:eastAsia="ru-RU"/>
        </w:rPr>
        <w:t>).</w:t>
      </w:r>
    </w:p>
    <w:p w14:paraId="53275C07" w14:textId="77777777" w:rsidR="003366F8" w:rsidRPr="00C31FEA" w:rsidRDefault="003366F8" w:rsidP="003366F8">
      <w:pPr>
        <w:ind w:firstLine="0"/>
        <w:jc w:val="center"/>
        <w:rPr>
          <w:noProof/>
          <w:szCs w:val="24"/>
          <w:lang w:eastAsia="ru-RU"/>
        </w:rPr>
      </w:pPr>
      <w:r w:rsidRPr="00C31FEA">
        <w:rPr>
          <w:noProof/>
          <w:szCs w:val="24"/>
          <w:lang w:eastAsia="ru-RU"/>
        </w:rPr>
        <w:lastRenderedPageBreak/>
        <w:drawing>
          <wp:inline distT="0" distB="0" distL="0" distR="0" wp14:anchorId="2F0BF70E" wp14:editId="4DF89222">
            <wp:extent cx="2438400" cy="716039"/>
            <wp:effectExtent l="19050" t="19050" r="19050" b="27305"/>
            <wp:docPr id="29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73802" cy="726435"/>
                    </a:xfrm>
                    <a:prstGeom prst="rect">
                      <a:avLst/>
                    </a:prstGeom>
                    <a:noFill/>
                    <a:ln w="9525" cmpd="sng">
                      <a:solidFill>
                        <a:srgbClr val="000000"/>
                      </a:solidFill>
                      <a:miter lim="800000"/>
                      <a:headEnd/>
                      <a:tailEnd/>
                    </a:ln>
                    <a:effectLst/>
                  </pic:spPr>
                </pic:pic>
              </a:graphicData>
            </a:graphic>
          </wp:inline>
        </w:drawing>
      </w:r>
    </w:p>
    <w:p w14:paraId="280252FC" w14:textId="77777777" w:rsidR="003366F8" w:rsidRPr="00C31FEA" w:rsidRDefault="003366F8" w:rsidP="008C607F">
      <w:pPr>
        <w:pStyle w:val="a2"/>
        <w:tabs>
          <w:tab w:val="left" w:pos="709"/>
        </w:tabs>
        <w:spacing w:after="120"/>
        <w:ind w:left="0" w:firstLine="0"/>
        <w:rPr>
          <w:noProof/>
          <w:lang w:eastAsia="ru-RU"/>
        </w:rPr>
      </w:pPr>
      <w:r w:rsidRPr="00C31FEA">
        <w:rPr>
          <w:noProof/>
          <w:lang w:eastAsia="ru-RU"/>
        </w:rPr>
        <w:t>Подтверждение действия</w:t>
      </w:r>
    </w:p>
    <w:p w14:paraId="49CAE4F2" w14:textId="7D4842B6" w:rsidR="003366F8" w:rsidRPr="00C31FEA" w:rsidRDefault="003366F8" w:rsidP="003366F8">
      <w:pPr>
        <w:rPr>
          <w:noProof/>
          <w:szCs w:val="24"/>
          <w:lang w:eastAsia="ru-RU"/>
        </w:rPr>
      </w:pPr>
      <w:r w:rsidRPr="00C31FEA">
        <w:rPr>
          <w:noProof/>
          <w:szCs w:val="24"/>
          <w:lang w:eastAsia="ru-RU"/>
        </w:rPr>
        <w:t xml:space="preserve">После подтверждения открывается перечень статистических данных, который можно выгрузить в формате </w:t>
      </w:r>
      <w:r w:rsidRPr="00C31FEA">
        <w:rPr>
          <w:noProof/>
          <w:szCs w:val="24"/>
          <w:lang w:val="en-US" w:eastAsia="ru-RU"/>
        </w:rPr>
        <w:t>XLS</w:t>
      </w:r>
      <w:r w:rsidRPr="00C31FEA">
        <w:rPr>
          <w:noProof/>
          <w:szCs w:val="24"/>
          <w:lang w:eastAsia="ru-RU"/>
        </w:rPr>
        <w:t xml:space="preserve"> нажав кнопку </w:t>
      </w:r>
      <w:r w:rsidRPr="00C31FEA">
        <w:rPr>
          <w:noProof/>
          <w:szCs w:val="24"/>
          <w:lang w:eastAsia="ru-RU"/>
        </w:rPr>
        <w:drawing>
          <wp:inline distT="0" distB="0" distL="0" distR="0" wp14:anchorId="36C8A914" wp14:editId="1AB79B6B">
            <wp:extent cx="426720" cy="190500"/>
            <wp:effectExtent l="0" t="0" r="0" b="0"/>
            <wp:docPr id="2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6720" cy="190500"/>
                    </a:xfrm>
                    <a:prstGeom prst="rect">
                      <a:avLst/>
                    </a:prstGeom>
                    <a:noFill/>
                    <a:ln>
                      <a:noFill/>
                    </a:ln>
                  </pic:spPr>
                </pic:pic>
              </a:graphicData>
            </a:graphic>
          </wp:inline>
        </w:drawing>
      </w:r>
      <w:r w:rsidRPr="00C31FEA">
        <w:rPr>
          <w:noProof/>
          <w:szCs w:val="24"/>
          <w:lang w:eastAsia="ru-RU"/>
        </w:rPr>
        <w:t>(Рисунок 7</w:t>
      </w:r>
      <w:r w:rsidR="00396391" w:rsidRPr="00C31FEA">
        <w:rPr>
          <w:noProof/>
          <w:szCs w:val="24"/>
          <w:lang w:eastAsia="ru-RU"/>
        </w:rPr>
        <w:t>3</w:t>
      </w:r>
      <w:r w:rsidRPr="00C31FEA">
        <w:rPr>
          <w:noProof/>
          <w:szCs w:val="24"/>
          <w:lang w:eastAsia="ru-RU"/>
        </w:rPr>
        <w:t>).</w:t>
      </w:r>
    </w:p>
    <w:p w14:paraId="40E50390" w14:textId="77777777" w:rsidR="00396391" w:rsidRPr="00C31FEA" w:rsidRDefault="00396391" w:rsidP="003366F8">
      <w:pPr>
        <w:rPr>
          <w:noProof/>
          <w:szCs w:val="24"/>
          <w:lang w:eastAsia="ru-RU"/>
        </w:rPr>
      </w:pPr>
    </w:p>
    <w:p w14:paraId="07BDE937" w14:textId="02BAEBFB" w:rsidR="003366F8" w:rsidRPr="00C31FEA" w:rsidRDefault="00396391" w:rsidP="00396391">
      <w:pPr>
        <w:ind w:firstLine="0"/>
        <w:rPr>
          <w:noProof/>
          <w:szCs w:val="24"/>
          <w:lang w:eastAsia="ru-RU"/>
        </w:rPr>
      </w:pPr>
      <w:r w:rsidRPr="00C31FEA">
        <w:rPr>
          <w:noProof/>
          <w:lang w:eastAsia="ru-RU"/>
        </w:rPr>
        <w:drawing>
          <wp:inline distT="0" distB="0" distL="0" distR="0" wp14:anchorId="57FBA94A" wp14:editId="13268B10">
            <wp:extent cx="6480810" cy="3547745"/>
            <wp:effectExtent l="19050" t="19050" r="15240" b="146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80810" cy="3547745"/>
                    </a:xfrm>
                    <a:prstGeom prst="rect">
                      <a:avLst/>
                    </a:prstGeom>
                    <a:ln w="9525">
                      <a:solidFill>
                        <a:schemeClr val="tx1"/>
                      </a:solidFill>
                    </a:ln>
                  </pic:spPr>
                </pic:pic>
              </a:graphicData>
            </a:graphic>
          </wp:inline>
        </w:drawing>
      </w:r>
    </w:p>
    <w:p w14:paraId="2E16B2E0" w14:textId="77777777" w:rsidR="003366F8" w:rsidRPr="00C31FEA" w:rsidRDefault="003366F8" w:rsidP="003366F8">
      <w:pPr>
        <w:pStyle w:val="a2"/>
        <w:tabs>
          <w:tab w:val="left" w:pos="709"/>
        </w:tabs>
        <w:ind w:left="0" w:firstLine="0"/>
        <w:rPr>
          <w:noProof/>
          <w:lang w:eastAsia="ru-RU"/>
        </w:rPr>
      </w:pPr>
      <w:r w:rsidRPr="00C31FEA">
        <w:rPr>
          <w:noProof/>
          <w:lang w:eastAsia="ru-RU"/>
        </w:rPr>
        <w:t>Сводная таблица статистических сведений</w:t>
      </w:r>
    </w:p>
    <w:p w14:paraId="1BAB6C34" w14:textId="381B49B0" w:rsidR="003366F8" w:rsidRPr="00C31FEA" w:rsidRDefault="003366F8" w:rsidP="003366F8">
      <w:pPr>
        <w:rPr>
          <w:color w:val="000000"/>
          <w:szCs w:val="24"/>
        </w:rPr>
      </w:pPr>
      <w:r w:rsidRPr="00C31FEA">
        <w:rPr>
          <w:color w:val="000000"/>
          <w:szCs w:val="24"/>
        </w:rPr>
        <w:t>Для получения статистической информации</w:t>
      </w:r>
      <w:r w:rsidRPr="00C31FEA">
        <w:rPr>
          <w:szCs w:val="24"/>
        </w:rPr>
        <w:t xml:space="preserve"> </w:t>
      </w:r>
      <w:r w:rsidR="00E8346B" w:rsidRPr="00C31FEA">
        <w:rPr>
          <w:szCs w:val="24"/>
        </w:rPr>
        <w:t>из ГИС</w:t>
      </w:r>
      <w:r w:rsidRPr="00C31FEA">
        <w:rPr>
          <w:szCs w:val="24"/>
        </w:rPr>
        <w:t xml:space="preserve"> </w:t>
      </w:r>
      <w:r w:rsidRPr="00C31FEA">
        <w:rPr>
          <w:color w:val="000000"/>
          <w:szCs w:val="24"/>
        </w:rPr>
        <w:t>задайте временной период и нажмите кнопку «</w:t>
      </w:r>
      <w:r w:rsidRPr="00C31FEA">
        <w:rPr>
          <w:noProof/>
          <w:szCs w:val="24"/>
          <w:lang w:eastAsia="ru-RU"/>
        </w:rPr>
        <w:t xml:space="preserve">Получить статистику </w:t>
      </w:r>
      <w:r w:rsidR="00E8346B" w:rsidRPr="00C31FEA">
        <w:rPr>
          <w:noProof/>
          <w:szCs w:val="24"/>
          <w:lang w:eastAsia="ru-RU"/>
        </w:rPr>
        <w:t>ГИС</w:t>
      </w:r>
      <w:r w:rsidRPr="00C31FEA">
        <w:rPr>
          <w:color w:val="000000"/>
          <w:szCs w:val="24"/>
        </w:rPr>
        <w:t>» (Рисунок 7</w:t>
      </w:r>
      <w:r w:rsidR="00D61568" w:rsidRPr="00C31FEA">
        <w:rPr>
          <w:color w:val="000000"/>
          <w:szCs w:val="24"/>
        </w:rPr>
        <w:t>4</w:t>
      </w:r>
      <w:r w:rsidRPr="00C31FEA">
        <w:rPr>
          <w:color w:val="000000"/>
          <w:szCs w:val="24"/>
        </w:rPr>
        <w:t>).</w:t>
      </w:r>
    </w:p>
    <w:p w14:paraId="1A62B559" w14:textId="77777777" w:rsidR="003366F8" w:rsidRPr="00C31FEA" w:rsidRDefault="003366F8" w:rsidP="003366F8">
      <w:pPr>
        <w:rPr>
          <w:color w:val="000000"/>
          <w:szCs w:val="24"/>
        </w:rPr>
      </w:pPr>
    </w:p>
    <w:p w14:paraId="1D94E75E" w14:textId="049BFE47" w:rsidR="00156236" w:rsidRPr="00C31FEA" w:rsidRDefault="00156236" w:rsidP="003366F8">
      <w:pPr>
        <w:ind w:firstLine="0"/>
        <w:jc w:val="center"/>
        <w:rPr>
          <w:color w:val="000000"/>
          <w:szCs w:val="24"/>
        </w:rPr>
      </w:pPr>
      <w:r w:rsidRPr="00C31FEA">
        <w:rPr>
          <w:noProof/>
          <w:lang w:eastAsia="ru-RU"/>
        </w:rPr>
        <w:drawing>
          <wp:inline distT="0" distB="0" distL="0" distR="0" wp14:anchorId="6F768C1C" wp14:editId="525E7DDC">
            <wp:extent cx="6480810" cy="2117090"/>
            <wp:effectExtent l="19050" t="19050" r="15240" b="165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480810" cy="2117090"/>
                    </a:xfrm>
                    <a:prstGeom prst="rect">
                      <a:avLst/>
                    </a:prstGeom>
                    <a:ln w="9525">
                      <a:solidFill>
                        <a:schemeClr val="tx1"/>
                      </a:solidFill>
                    </a:ln>
                  </pic:spPr>
                </pic:pic>
              </a:graphicData>
            </a:graphic>
          </wp:inline>
        </w:drawing>
      </w:r>
    </w:p>
    <w:p w14:paraId="76A49000" w14:textId="74A4ADDE" w:rsidR="003366F8" w:rsidRPr="00C31FEA" w:rsidRDefault="003366F8" w:rsidP="003366F8">
      <w:pPr>
        <w:pStyle w:val="a2"/>
        <w:tabs>
          <w:tab w:val="left" w:pos="1276"/>
        </w:tabs>
        <w:ind w:left="0" w:firstLine="567"/>
        <w:rPr>
          <w:noProof/>
          <w:lang w:eastAsia="ru-RU"/>
        </w:rPr>
      </w:pPr>
      <w:r w:rsidRPr="00C31FEA">
        <w:rPr>
          <w:noProof/>
          <w:lang w:eastAsia="ru-RU"/>
        </w:rPr>
        <w:t>Получ</w:t>
      </w:r>
      <w:r w:rsidRPr="00C31FEA">
        <w:rPr>
          <w:noProof/>
        </w:rPr>
        <w:t>ение</w:t>
      </w:r>
      <w:r w:rsidRPr="00C31FEA">
        <w:rPr>
          <w:noProof/>
          <w:lang w:eastAsia="ru-RU"/>
        </w:rPr>
        <w:t xml:space="preserve"> статистик</w:t>
      </w:r>
      <w:r w:rsidRPr="00C31FEA">
        <w:rPr>
          <w:noProof/>
        </w:rPr>
        <w:t>и</w:t>
      </w:r>
      <w:r w:rsidRPr="00C31FEA">
        <w:rPr>
          <w:noProof/>
          <w:lang w:eastAsia="ru-RU"/>
        </w:rPr>
        <w:t xml:space="preserve"> </w:t>
      </w:r>
      <w:r w:rsidR="00E8346B" w:rsidRPr="00C31FEA">
        <w:rPr>
          <w:noProof/>
          <w:lang w:eastAsia="ru-RU"/>
        </w:rPr>
        <w:t>из ГИС</w:t>
      </w:r>
    </w:p>
    <w:p w14:paraId="223551DA" w14:textId="77777777" w:rsidR="003366F8" w:rsidRPr="00C31FEA" w:rsidRDefault="003366F8" w:rsidP="003366F8">
      <w:pPr>
        <w:pStyle w:val="a2"/>
        <w:numPr>
          <w:ilvl w:val="0"/>
          <w:numId w:val="0"/>
        </w:numPr>
        <w:ind w:left="720"/>
        <w:jc w:val="both"/>
        <w:rPr>
          <w:noProof/>
          <w:lang w:eastAsia="ru-RU"/>
        </w:rPr>
      </w:pPr>
    </w:p>
    <w:p w14:paraId="7291E9CA" w14:textId="273200C8" w:rsidR="003366F8" w:rsidRPr="00C31FEA" w:rsidRDefault="003366F8" w:rsidP="003366F8">
      <w:pPr>
        <w:rPr>
          <w:noProof/>
          <w:szCs w:val="24"/>
          <w:lang w:eastAsia="ru-RU"/>
        </w:rPr>
      </w:pPr>
      <w:r w:rsidRPr="00C31FEA">
        <w:rPr>
          <w:noProof/>
          <w:szCs w:val="24"/>
          <w:lang w:eastAsia="ru-RU"/>
        </w:rPr>
        <w:t xml:space="preserve">После подтверждения действий на странице путем нажатия кнопки «ОК» открывается перечень статистических данных (Рисунок </w:t>
      </w:r>
      <w:r w:rsidR="00D61568" w:rsidRPr="00C31FEA">
        <w:rPr>
          <w:noProof/>
          <w:szCs w:val="24"/>
          <w:lang w:eastAsia="ru-RU"/>
        </w:rPr>
        <w:t>75</w:t>
      </w:r>
      <w:r w:rsidRPr="00C31FEA">
        <w:rPr>
          <w:noProof/>
          <w:szCs w:val="24"/>
          <w:lang w:eastAsia="ru-RU"/>
        </w:rPr>
        <w:t>).</w:t>
      </w:r>
    </w:p>
    <w:p w14:paraId="4454CDDA" w14:textId="37C41EFF" w:rsidR="00BF03B0" w:rsidRPr="00C31FEA" w:rsidRDefault="00BF03B0" w:rsidP="00BF03B0">
      <w:pPr>
        <w:ind w:firstLine="0"/>
        <w:rPr>
          <w:noProof/>
          <w:szCs w:val="24"/>
          <w:lang w:eastAsia="ru-RU"/>
        </w:rPr>
      </w:pPr>
      <w:r w:rsidRPr="00C31FEA">
        <w:rPr>
          <w:noProof/>
          <w:lang w:eastAsia="ru-RU"/>
        </w:rPr>
        <w:lastRenderedPageBreak/>
        <w:drawing>
          <wp:inline distT="0" distB="0" distL="0" distR="0" wp14:anchorId="79E5FBDE" wp14:editId="5E20A765">
            <wp:extent cx="6480810" cy="1997075"/>
            <wp:effectExtent l="19050" t="19050" r="15240" b="222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480810" cy="1997075"/>
                    </a:xfrm>
                    <a:prstGeom prst="rect">
                      <a:avLst/>
                    </a:prstGeom>
                    <a:ln w="9525">
                      <a:solidFill>
                        <a:schemeClr val="tx1"/>
                      </a:solidFill>
                    </a:ln>
                  </pic:spPr>
                </pic:pic>
              </a:graphicData>
            </a:graphic>
          </wp:inline>
        </w:drawing>
      </w:r>
    </w:p>
    <w:p w14:paraId="6991BAF7" w14:textId="0127BA22" w:rsidR="003366F8" w:rsidRPr="00C31FEA" w:rsidRDefault="003366F8" w:rsidP="003366F8">
      <w:pPr>
        <w:pStyle w:val="a2"/>
        <w:tabs>
          <w:tab w:val="left" w:pos="709"/>
        </w:tabs>
        <w:ind w:left="0" w:firstLine="0"/>
        <w:rPr>
          <w:noProof/>
          <w:lang w:eastAsia="ru-RU"/>
        </w:rPr>
      </w:pPr>
      <w:r w:rsidRPr="00C31FEA">
        <w:rPr>
          <w:noProof/>
          <w:lang w:eastAsia="ru-RU"/>
        </w:rPr>
        <w:t xml:space="preserve">Сводная таблица статистических сведений </w:t>
      </w:r>
      <w:r w:rsidR="00E8346B" w:rsidRPr="00C31FEA">
        <w:rPr>
          <w:noProof/>
          <w:lang w:eastAsia="ru-RU"/>
        </w:rPr>
        <w:t>ГИС</w:t>
      </w:r>
    </w:p>
    <w:p w14:paraId="0F065032" w14:textId="77777777" w:rsidR="003366F8" w:rsidRPr="00C31FEA" w:rsidRDefault="003366F8" w:rsidP="003366F8">
      <w:pPr>
        <w:pStyle w:val="a2"/>
        <w:numPr>
          <w:ilvl w:val="0"/>
          <w:numId w:val="0"/>
        </w:numPr>
        <w:tabs>
          <w:tab w:val="left" w:pos="709"/>
        </w:tabs>
        <w:jc w:val="both"/>
        <w:rPr>
          <w:noProof/>
          <w:lang w:eastAsia="ru-RU"/>
        </w:rPr>
      </w:pPr>
    </w:p>
    <w:p w14:paraId="0554A5DF" w14:textId="5EF2F9F2" w:rsidR="00A75634" w:rsidRPr="00C31FEA" w:rsidRDefault="003366F8" w:rsidP="008C607F">
      <w:pPr>
        <w:pStyle w:val="3"/>
      </w:pPr>
      <w:bookmarkStart w:id="61" w:name="_Toc176370947"/>
      <w:r w:rsidRPr="00C31FEA">
        <w:t>Передача статистической информации в</w:t>
      </w:r>
      <w:r w:rsidR="00E8346B" w:rsidRPr="00C31FEA">
        <w:t xml:space="preserve"> Государственную автоматизированную информационную систему «Управление»</w:t>
      </w:r>
      <w:bookmarkEnd w:id="61"/>
    </w:p>
    <w:p w14:paraId="3A441F1A" w14:textId="4237697D" w:rsidR="003366F8" w:rsidRPr="00C31FEA" w:rsidRDefault="003366F8" w:rsidP="003366F8">
      <w:pPr>
        <w:contextualSpacing/>
        <w:rPr>
          <w:color w:val="000000"/>
          <w:szCs w:val="24"/>
        </w:rPr>
      </w:pPr>
      <w:r w:rsidRPr="00C31FEA">
        <w:rPr>
          <w:color w:val="000000"/>
          <w:szCs w:val="24"/>
        </w:rPr>
        <w:t xml:space="preserve">Раздел «Отчеты ГАСУ» предназначен для передачи статистической информации о государственных и муниципальных услугах, зарегистрированной в </w:t>
      </w:r>
      <w:r w:rsidR="00EE7C23" w:rsidRPr="00C31FEA">
        <w:rPr>
          <w:color w:val="000000"/>
          <w:szCs w:val="24"/>
        </w:rPr>
        <w:t>программе</w:t>
      </w:r>
      <w:r w:rsidRPr="00C31FEA">
        <w:rPr>
          <w:color w:val="000000"/>
          <w:szCs w:val="24"/>
        </w:rPr>
        <w:t xml:space="preserve">, </w:t>
      </w:r>
      <w:r w:rsidR="001D7375" w:rsidRPr="00C31FEA">
        <w:rPr>
          <w:color w:val="000000"/>
          <w:szCs w:val="24"/>
        </w:rPr>
        <w:br/>
      </w:r>
      <w:r w:rsidRPr="00C31FEA">
        <w:rPr>
          <w:color w:val="000000"/>
          <w:szCs w:val="24"/>
        </w:rPr>
        <w:t xml:space="preserve">в </w:t>
      </w:r>
      <w:r w:rsidR="00E8346B" w:rsidRPr="00C31FEA">
        <w:rPr>
          <w:color w:val="000000"/>
          <w:szCs w:val="24"/>
        </w:rPr>
        <w:t>Государственную автоматизированную информационную систему «Управление»</w:t>
      </w:r>
      <w:r w:rsidR="00C31FEA" w:rsidRPr="00C31FEA">
        <w:rPr>
          <w:color w:val="000000"/>
          <w:szCs w:val="24"/>
        </w:rPr>
        <w:t xml:space="preserve"> </w:t>
      </w:r>
      <w:r w:rsidR="00C31FEA" w:rsidRPr="00C31FEA">
        <w:rPr>
          <w:color w:val="000000"/>
          <w:szCs w:val="24"/>
        </w:rPr>
        <w:br/>
        <w:t xml:space="preserve">с </w:t>
      </w:r>
      <w:r w:rsidRPr="00C31FEA">
        <w:rPr>
          <w:color w:val="000000"/>
          <w:szCs w:val="24"/>
        </w:rPr>
        <w:t xml:space="preserve">использованием вида сведений «Предоставление и обновление данных и метаданных </w:t>
      </w:r>
      <w:r w:rsidR="00422B3A" w:rsidRPr="00C31FEA">
        <w:rPr>
          <w:color w:val="000000"/>
          <w:szCs w:val="24"/>
        </w:rPr>
        <w:br/>
      </w:r>
      <w:r w:rsidRPr="00C31FEA">
        <w:rPr>
          <w:color w:val="000000"/>
          <w:szCs w:val="24"/>
        </w:rPr>
        <w:t xml:space="preserve">в ГАС «Управление»» версии 1.2.0 по формату СМЭВ 3.Х в объеме, достаточном для формирования статистических отчетов по форме 1-ГМУ и 2-ГМУ согласно приказу Федеральной службы государственной статистики от 23.12.2021 № 948 «О внесении изменений в Приказ Росстата </w:t>
      </w:r>
      <w:r w:rsidR="00422B3A" w:rsidRPr="00C31FEA">
        <w:rPr>
          <w:color w:val="000000"/>
          <w:szCs w:val="24"/>
        </w:rPr>
        <w:br/>
      </w:r>
      <w:r w:rsidRPr="00C31FEA">
        <w:rPr>
          <w:color w:val="000000"/>
          <w:szCs w:val="24"/>
        </w:rPr>
        <w:t xml:space="preserve">от 17 декабря 2018 года № 744» (приказ Федеральной службы государственной статистики </w:t>
      </w:r>
      <w:r w:rsidR="00422B3A" w:rsidRPr="00C31FEA">
        <w:rPr>
          <w:color w:val="000000"/>
          <w:szCs w:val="24"/>
        </w:rPr>
        <w:br/>
      </w:r>
      <w:r w:rsidRPr="00C31FEA">
        <w:rPr>
          <w:color w:val="000000"/>
          <w:szCs w:val="24"/>
        </w:rPr>
        <w:t xml:space="preserve">от 17.12.2018 № 744 «Об утверждении форм федерального статистического наблюдения </w:t>
      </w:r>
      <w:r w:rsidR="00422B3A" w:rsidRPr="00C31FEA">
        <w:rPr>
          <w:color w:val="000000"/>
          <w:szCs w:val="24"/>
        </w:rPr>
        <w:br/>
      </w:r>
      <w:r w:rsidRPr="00C31FEA">
        <w:rPr>
          <w:color w:val="000000"/>
          <w:szCs w:val="24"/>
        </w:rPr>
        <w:t>для организации Министерством экономического развития Российской Федерации федерального статистического наблюдения о предоставлении государственных (муниципальных) услуг»).</w:t>
      </w:r>
    </w:p>
    <w:p w14:paraId="626A09ED" w14:textId="3D276D11" w:rsidR="003366F8" w:rsidRPr="00C31FEA" w:rsidRDefault="003366F8" w:rsidP="003366F8">
      <w:pPr>
        <w:contextualSpacing/>
        <w:rPr>
          <w:color w:val="000000"/>
          <w:szCs w:val="24"/>
        </w:rPr>
      </w:pPr>
      <w:r w:rsidRPr="00C31FEA">
        <w:rPr>
          <w:color w:val="000000"/>
          <w:szCs w:val="24"/>
        </w:rPr>
        <w:t xml:space="preserve">Доступ к разделу имеют пользователи с правами администратора. Для перехода в раздел необходимо </w:t>
      </w:r>
      <w:r w:rsidR="001D7375" w:rsidRPr="00C31FEA">
        <w:rPr>
          <w:color w:val="000000"/>
          <w:szCs w:val="24"/>
        </w:rPr>
        <w:t>на вкладке</w:t>
      </w:r>
      <w:r w:rsidRPr="00C31FEA">
        <w:rPr>
          <w:color w:val="000000"/>
          <w:szCs w:val="24"/>
        </w:rPr>
        <w:t xml:space="preserve"> «Администрирование» выбрать</w:t>
      </w:r>
      <w:r w:rsidR="001D7375" w:rsidRPr="00C31FEA">
        <w:rPr>
          <w:color w:val="000000"/>
          <w:szCs w:val="24"/>
        </w:rPr>
        <w:t xml:space="preserve"> раздел</w:t>
      </w:r>
      <w:r w:rsidR="008015F0" w:rsidRPr="00C31FEA">
        <w:rPr>
          <w:color w:val="000000"/>
          <w:szCs w:val="24"/>
        </w:rPr>
        <w:t xml:space="preserve"> «Отчеты ГАСУ» (Рисунок 76</w:t>
      </w:r>
      <w:r w:rsidRPr="00C31FEA">
        <w:rPr>
          <w:color w:val="000000"/>
          <w:szCs w:val="24"/>
        </w:rPr>
        <w:t>).</w:t>
      </w:r>
    </w:p>
    <w:p w14:paraId="3288D4E9" w14:textId="77777777" w:rsidR="00E8346B" w:rsidRPr="00C31FEA" w:rsidRDefault="00E8346B" w:rsidP="003366F8">
      <w:pPr>
        <w:contextualSpacing/>
        <w:rPr>
          <w:color w:val="000000"/>
          <w:szCs w:val="24"/>
        </w:rPr>
      </w:pPr>
    </w:p>
    <w:p w14:paraId="5DEACCB8" w14:textId="77777777" w:rsidR="003366F8" w:rsidRPr="00C31FEA" w:rsidRDefault="003366F8" w:rsidP="003366F8">
      <w:pPr>
        <w:ind w:firstLine="0"/>
        <w:jc w:val="center"/>
        <w:rPr>
          <w:color w:val="000000"/>
          <w:szCs w:val="24"/>
        </w:rPr>
      </w:pPr>
      <w:r w:rsidRPr="00C31FEA">
        <w:rPr>
          <w:noProof/>
          <w:lang w:eastAsia="ru-RU"/>
        </w:rPr>
        <w:drawing>
          <wp:inline distT="0" distB="0" distL="0" distR="0" wp14:anchorId="4109559B" wp14:editId="607CFB90">
            <wp:extent cx="5301153" cy="3083668"/>
            <wp:effectExtent l="19050" t="19050" r="13970" b="2159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10131" r="43052" b="4436"/>
                    <a:stretch/>
                  </pic:blipFill>
                  <pic:spPr bwMode="auto">
                    <a:xfrm>
                      <a:off x="0" y="0"/>
                      <a:ext cx="5337194" cy="31046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BCA9CE" w14:textId="77777777" w:rsidR="003366F8" w:rsidRPr="00C31FEA" w:rsidRDefault="003366F8" w:rsidP="003366F8">
      <w:pPr>
        <w:pStyle w:val="a2"/>
        <w:tabs>
          <w:tab w:val="left" w:pos="709"/>
        </w:tabs>
        <w:ind w:left="0" w:firstLine="0"/>
      </w:pPr>
      <w:r w:rsidRPr="00C31FEA">
        <w:t>Переход в раздел «Отчеты ГАСУ»</w:t>
      </w:r>
    </w:p>
    <w:p w14:paraId="47CAFA15" w14:textId="77777777" w:rsidR="003366F8" w:rsidRPr="00C31FEA" w:rsidRDefault="003366F8" w:rsidP="003366F8">
      <w:pPr>
        <w:pStyle w:val="a2"/>
        <w:numPr>
          <w:ilvl w:val="0"/>
          <w:numId w:val="0"/>
        </w:numPr>
        <w:tabs>
          <w:tab w:val="left" w:pos="709"/>
        </w:tabs>
        <w:jc w:val="both"/>
      </w:pPr>
    </w:p>
    <w:p w14:paraId="50E8E4F3" w14:textId="0BAE145A" w:rsidR="003366F8" w:rsidRPr="00C31FEA" w:rsidRDefault="003366F8" w:rsidP="003366F8">
      <w:pPr>
        <w:rPr>
          <w:color w:val="000000"/>
          <w:szCs w:val="24"/>
        </w:rPr>
      </w:pPr>
      <w:r w:rsidRPr="00C31FEA">
        <w:rPr>
          <w:color w:val="000000"/>
          <w:szCs w:val="24"/>
        </w:rPr>
        <w:t>Интерфейс раздела разделен на две части: выбор действия и выбор периода (Рисунок </w:t>
      </w:r>
      <w:r w:rsidR="008015F0" w:rsidRPr="00C31FEA">
        <w:rPr>
          <w:color w:val="000000"/>
          <w:szCs w:val="24"/>
        </w:rPr>
        <w:t>77</w:t>
      </w:r>
      <w:r w:rsidRPr="00C31FEA">
        <w:rPr>
          <w:color w:val="000000"/>
          <w:szCs w:val="24"/>
        </w:rPr>
        <w:t>).</w:t>
      </w:r>
    </w:p>
    <w:p w14:paraId="5F5227AA" w14:textId="0F748462" w:rsidR="003366F8" w:rsidRPr="00C31FEA" w:rsidRDefault="000B5CFB" w:rsidP="000B5CFB">
      <w:pPr>
        <w:ind w:firstLine="0"/>
        <w:jc w:val="center"/>
        <w:rPr>
          <w:color w:val="000000"/>
          <w:szCs w:val="24"/>
        </w:rPr>
      </w:pPr>
      <w:r w:rsidRPr="00C31FEA">
        <w:rPr>
          <w:noProof/>
          <w:lang w:eastAsia="ru-RU"/>
        </w:rPr>
        <w:lastRenderedPageBreak/>
        <w:drawing>
          <wp:inline distT="0" distB="0" distL="0" distR="0" wp14:anchorId="558617DD" wp14:editId="4EB4A960">
            <wp:extent cx="4649821" cy="2576835"/>
            <wp:effectExtent l="19050" t="19050" r="17780" b="139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691881" cy="2600144"/>
                    </a:xfrm>
                    <a:prstGeom prst="rect">
                      <a:avLst/>
                    </a:prstGeom>
                    <a:ln w="9525">
                      <a:solidFill>
                        <a:schemeClr val="tx1"/>
                      </a:solidFill>
                    </a:ln>
                  </pic:spPr>
                </pic:pic>
              </a:graphicData>
            </a:graphic>
          </wp:inline>
        </w:drawing>
      </w:r>
    </w:p>
    <w:p w14:paraId="6DC887A9" w14:textId="77777777" w:rsidR="003366F8" w:rsidRPr="00C31FEA" w:rsidRDefault="003366F8" w:rsidP="003366F8">
      <w:pPr>
        <w:pStyle w:val="a2"/>
        <w:tabs>
          <w:tab w:val="left" w:pos="709"/>
        </w:tabs>
        <w:ind w:left="0" w:firstLine="0"/>
      </w:pPr>
      <w:r w:rsidRPr="00C31FEA">
        <w:t>Интерфейс раздела «Отчеты ГАСУ»</w:t>
      </w:r>
    </w:p>
    <w:p w14:paraId="3FD1760B" w14:textId="67EDD4F5" w:rsidR="003366F8" w:rsidRPr="00C31FEA" w:rsidRDefault="003366F8" w:rsidP="003366F8"/>
    <w:p w14:paraId="791C0973" w14:textId="2A48E69E" w:rsidR="003366F8" w:rsidRPr="00C31FEA" w:rsidRDefault="003366F8" w:rsidP="00655219">
      <w:pPr>
        <w:rPr>
          <w:color w:val="000000"/>
          <w:szCs w:val="24"/>
        </w:rPr>
      </w:pPr>
      <w:r w:rsidRPr="00C31FEA">
        <w:rPr>
          <w:color w:val="000000"/>
          <w:szCs w:val="24"/>
        </w:rPr>
        <w:t>Для формирования ежемесячного или годового отчета необходимо</w:t>
      </w:r>
      <w:r w:rsidR="00655219" w:rsidRPr="00C31FEA">
        <w:rPr>
          <w:color w:val="000000"/>
          <w:szCs w:val="24"/>
        </w:rPr>
        <w:t xml:space="preserve"> </w:t>
      </w:r>
      <w:r w:rsidRPr="00C31FEA">
        <w:rPr>
          <w:color w:val="000000"/>
          <w:szCs w:val="24"/>
        </w:rPr>
        <w:t>выбрать период формирования отчета</w:t>
      </w:r>
      <w:r w:rsidR="008015F0" w:rsidRPr="00C31FEA">
        <w:rPr>
          <w:color w:val="000000"/>
          <w:szCs w:val="24"/>
        </w:rPr>
        <w:t xml:space="preserve"> (Рисунок 77</w:t>
      </w:r>
      <w:r w:rsidR="00655219" w:rsidRPr="00C31FEA">
        <w:rPr>
          <w:color w:val="000000"/>
          <w:szCs w:val="24"/>
        </w:rPr>
        <w:t>).</w:t>
      </w:r>
    </w:p>
    <w:p w14:paraId="36629B09" w14:textId="44F5DE34" w:rsidR="00C65AA4" w:rsidRPr="00C31FEA" w:rsidRDefault="00655219" w:rsidP="00655219">
      <w:pPr>
        <w:rPr>
          <w:color w:val="000000"/>
          <w:szCs w:val="24"/>
        </w:rPr>
      </w:pPr>
      <w:r w:rsidRPr="00C31FEA">
        <w:rPr>
          <w:color w:val="000000"/>
          <w:szCs w:val="24"/>
        </w:rPr>
        <w:t>При необходимости выбора организаций, сведения которых необходимы в отчете, необходимо нажать кнопку «Выбрать ИОГВ (ОМСУ)».</w:t>
      </w:r>
    </w:p>
    <w:p w14:paraId="7B7FC04E" w14:textId="2C75A204" w:rsidR="00655219" w:rsidRPr="00C31FEA" w:rsidRDefault="00655219" w:rsidP="00655219">
      <w:pPr>
        <w:rPr>
          <w:color w:val="000000"/>
          <w:szCs w:val="24"/>
        </w:rPr>
      </w:pPr>
      <w:r w:rsidRPr="00C31FEA">
        <w:rPr>
          <w:color w:val="000000"/>
          <w:szCs w:val="24"/>
        </w:rPr>
        <w:t>Далее в открывшейся форме</w:t>
      </w:r>
      <w:r w:rsidR="008015F0" w:rsidRPr="00C31FEA">
        <w:rPr>
          <w:color w:val="000000"/>
          <w:szCs w:val="24"/>
        </w:rPr>
        <w:t xml:space="preserve"> «Выбор ИОГВ (ОМСУ)» (Рисунок 78</w:t>
      </w:r>
      <w:r w:rsidRPr="00C31FEA">
        <w:rPr>
          <w:color w:val="000000"/>
          <w:szCs w:val="24"/>
        </w:rPr>
        <w:t>):</w:t>
      </w:r>
    </w:p>
    <w:p w14:paraId="7CBA9BA9" w14:textId="3FB806D4" w:rsidR="00655219" w:rsidRPr="00C31FEA" w:rsidRDefault="00655219" w:rsidP="00655219">
      <w:pPr>
        <w:rPr>
          <w:color w:val="000000"/>
          <w:szCs w:val="24"/>
        </w:rPr>
      </w:pPr>
      <w:r w:rsidRPr="00C31FEA">
        <w:rPr>
          <w:color w:val="000000"/>
          <w:szCs w:val="24"/>
        </w:rPr>
        <w:t>отметить соответствующие организации;</w:t>
      </w:r>
    </w:p>
    <w:p w14:paraId="43A3882C" w14:textId="5C4E5544" w:rsidR="003366F8" w:rsidRPr="00C31FEA" w:rsidRDefault="00655219" w:rsidP="003366F8">
      <w:pPr>
        <w:rPr>
          <w:color w:val="000000"/>
          <w:szCs w:val="24"/>
        </w:rPr>
      </w:pPr>
      <w:r w:rsidRPr="00C31FEA">
        <w:rPr>
          <w:color w:val="000000"/>
          <w:szCs w:val="24"/>
        </w:rPr>
        <w:t>нажать кнопку «Сохранить» внизу страницы.</w:t>
      </w:r>
    </w:p>
    <w:p w14:paraId="442A0791" w14:textId="77777777" w:rsidR="00655219" w:rsidRPr="00C31FEA" w:rsidRDefault="00655219" w:rsidP="003366F8">
      <w:pPr>
        <w:rPr>
          <w:color w:val="000000"/>
          <w:szCs w:val="24"/>
        </w:rPr>
      </w:pPr>
    </w:p>
    <w:p w14:paraId="19045ACA" w14:textId="77777777" w:rsidR="003366F8" w:rsidRPr="00C31FEA" w:rsidRDefault="003366F8" w:rsidP="003366F8">
      <w:pPr>
        <w:ind w:firstLine="0"/>
        <w:jc w:val="center"/>
        <w:rPr>
          <w:color w:val="000000"/>
          <w:szCs w:val="24"/>
        </w:rPr>
      </w:pPr>
      <w:r w:rsidRPr="00C31FEA">
        <w:rPr>
          <w:noProof/>
          <w:color w:val="000000"/>
          <w:szCs w:val="24"/>
          <w:lang w:eastAsia="ru-RU"/>
        </w:rPr>
        <w:drawing>
          <wp:inline distT="0" distB="0" distL="0" distR="0" wp14:anchorId="33A7919D" wp14:editId="07B9B81A">
            <wp:extent cx="4067175" cy="2775031"/>
            <wp:effectExtent l="19050" t="19050" r="9525" b="25400"/>
            <wp:docPr id="298" name="Рисунок 298" descr="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Рисунок 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78503" cy="2782760"/>
                    </a:xfrm>
                    <a:prstGeom prst="rect">
                      <a:avLst/>
                    </a:prstGeom>
                    <a:noFill/>
                    <a:ln w="9525" cmpd="sng">
                      <a:solidFill>
                        <a:srgbClr val="000000"/>
                      </a:solidFill>
                      <a:miter lim="800000"/>
                      <a:headEnd/>
                      <a:tailEnd/>
                    </a:ln>
                    <a:effectLst/>
                  </pic:spPr>
                </pic:pic>
              </a:graphicData>
            </a:graphic>
          </wp:inline>
        </w:drawing>
      </w:r>
    </w:p>
    <w:p w14:paraId="571BB067" w14:textId="460AEA62" w:rsidR="003366F8" w:rsidRPr="00C31FEA" w:rsidRDefault="00655219" w:rsidP="003366F8">
      <w:pPr>
        <w:pStyle w:val="a2"/>
        <w:tabs>
          <w:tab w:val="left" w:pos="709"/>
        </w:tabs>
        <w:ind w:left="0" w:firstLine="0"/>
      </w:pPr>
      <w:r w:rsidRPr="00C31FEA">
        <w:t>Форма «Выбор ИОГВ (ОМСУ)»</w:t>
      </w:r>
    </w:p>
    <w:p w14:paraId="5C4B4206" w14:textId="77777777" w:rsidR="003366F8" w:rsidRPr="00C31FEA" w:rsidRDefault="003366F8" w:rsidP="003366F8">
      <w:pPr>
        <w:pStyle w:val="a2"/>
        <w:numPr>
          <w:ilvl w:val="0"/>
          <w:numId w:val="0"/>
        </w:numPr>
        <w:tabs>
          <w:tab w:val="left" w:pos="709"/>
        </w:tabs>
        <w:jc w:val="both"/>
      </w:pPr>
    </w:p>
    <w:p w14:paraId="4E30BB84" w14:textId="2B4C998E" w:rsidR="003366F8" w:rsidRPr="00C31FEA" w:rsidRDefault="003366F8" w:rsidP="003366F8">
      <w:pPr>
        <w:rPr>
          <w:color w:val="000000"/>
          <w:szCs w:val="24"/>
        </w:rPr>
      </w:pPr>
      <w:r w:rsidRPr="00C31FEA">
        <w:rPr>
          <w:color w:val="000000"/>
          <w:szCs w:val="24"/>
        </w:rPr>
        <w:t xml:space="preserve">По умолчанию для формирования отчета выбираются все </w:t>
      </w:r>
      <w:r w:rsidR="00655219" w:rsidRPr="00C31FEA">
        <w:rPr>
          <w:color w:val="000000"/>
          <w:szCs w:val="24"/>
        </w:rPr>
        <w:t>организации</w:t>
      </w:r>
    </w:p>
    <w:p w14:paraId="76B4BC89" w14:textId="3599C3E2" w:rsidR="00655219" w:rsidRPr="00C31FEA" w:rsidRDefault="003366F8" w:rsidP="003366F8">
      <w:pPr>
        <w:rPr>
          <w:color w:val="000000"/>
          <w:szCs w:val="24"/>
        </w:rPr>
      </w:pPr>
      <w:r w:rsidRPr="00C31FEA">
        <w:rPr>
          <w:color w:val="000000"/>
          <w:szCs w:val="24"/>
        </w:rPr>
        <w:t>Далее необходимо нажать соответствующую кнопку на интерфейсе «Создать месячный отчет» или «Создать годовой отчет»</w:t>
      </w:r>
      <w:r w:rsidR="00655219" w:rsidRPr="00C31FEA">
        <w:rPr>
          <w:color w:val="000000"/>
          <w:szCs w:val="24"/>
        </w:rPr>
        <w:t xml:space="preserve"> (Рисунок 7</w:t>
      </w:r>
      <w:r w:rsidR="00494B12" w:rsidRPr="00C31FEA">
        <w:rPr>
          <w:color w:val="000000"/>
          <w:szCs w:val="24"/>
        </w:rPr>
        <w:t>9</w:t>
      </w:r>
      <w:r w:rsidR="00655219" w:rsidRPr="00C31FEA">
        <w:rPr>
          <w:color w:val="000000"/>
          <w:szCs w:val="24"/>
        </w:rPr>
        <w:t>)</w:t>
      </w:r>
      <w:r w:rsidRPr="00C31FEA">
        <w:rPr>
          <w:color w:val="000000"/>
          <w:szCs w:val="24"/>
        </w:rPr>
        <w:t xml:space="preserve">. </w:t>
      </w:r>
    </w:p>
    <w:p w14:paraId="3E96A0E7" w14:textId="2F754D90" w:rsidR="003366F8" w:rsidRPr="00C31FEA" w:rsidRDefault="003366F8" w:rsidP="003366F8">
      <w:pPr>
        <w:rPr>
          <w:color w:val="000000"/>
          <w:szCs w:val="24"/>
        </w:rPr>
      </w:pPr>
      <w:r w:rsidRPr="00C31FEA">
        <w:rPr>
          <w:color w:val="000000"/>
          <w:szCs w:val="24"/>
        </w:rPr>
        <w:t>По результату создания отчета пользователю будет выведено на интерфейс со</w:t>
      </w:r>
      <w:r w:rsidR="00494B12" w:rsidRPr="00C31FEA">
        <w:rPr>
          <w:color w:val="000000"/>
          <w:szCs w:val="24"/>
        </w:rPr>
        <w:t>ответствующее сообщение</w:t>
      </w:r>
      <w:r w:rsidRPr="00C31FEA">
        <w:rPr>
          <w:color w:val="000000"/>
          <w:szCs w:val="24"/>
        </w:rPr>
        <w:t>.</w:t>
      </w:r>
    </w:p>
    <w:p w14:paraId="16579C81" w14:textId="77777777" w:rsidR="00EE37BC" w:rsidRPr="00C31FEA" w:rsidRDefault="00EE37BC" w:rsidP="003366F8">
      <w:pPr>
        <w:rPr>
          <w:color w:val="000000"/>
          <w:szCs w:val="24"/>
        </w:rPr>
      </w:pPr>
    </w:p>
    <w:p w14:paraId="3B0C4FD3" w14:textId="0D31BEEA" w:rsidR="003366F8" w:rsidRPr="00C31FEA" w:rsidRDefault="00AE7288" w:rsidP="00AE7288">
      <w:pPr>
        <w:ind w:firstLine="0"/>
        <w:jc w:val="center"/>
        <w:rPr>
          <w:color w:val="000000"/>
          <w:szCs w:val="24"/>
        </w:rPr>
      </w:pPr>
      <w:r w:rsidRPr="00C31FEA">
        <w:rPr>
          <w:noProof/>
          <w:lang w:eastAsia="ru-RU"/>
        </w:rPr>
        <w:lastRenderedPageBreak/>
        <w:drawing>
          <wp:inline distT="0" distB="0" distL="0" distR="0" wp14:anchorId="1EC29364" wp14:editId="62C90838">
            <wp:extent cx="5263050" cy="2480945"/>
            <wp:effectExtent l="19050" t="19050" r="13970" b="146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305077" cy="2500756"/>
                    </a:xfrm>
                    <a:prstGeom prst="rect">
                      <a:avLst/>
                    </a:prstGeom>
                    <a:ln w="9525">
                      <a:solidFill>
                        <a:schemeClr val="tx1"/>
                      </a:solidFill>
                    </a:ln>
                  </pic:spPr>
                </pic:pic>
              </a:graphicData>
            </a:graphic>
          </wp:inline>
        </w:drawing>
      </w:r>
    </w:p>
    <w:p w14:paraId="625F14B6" w14:textId="77777777" w:rsidR="003366F8" w:rsidRPr="00C31FEA" w:rsidRDefault="003366F8" w:rsidP="003366F8">
      <w:pPr>
        <w:pStyle w:val="a2"/>
        <w:tabs>
          <w:tab w:val="left" w:pos="709"/>
        </w:tabs>
        <w:ind w:left="0" w:firstLine="0"/>
      </w:pPr>
      <w:r w:rsidRPr="00C31FEA">
        <w:t>Информация об успешном создании отчета</w:t>
      </w:r>
    </w:p>
    <w:p w14:paraId="74AA79C2" w14:textId="77777777" w:rsidR="003366F8" w:rsidRPr="00C31FEA" w:rsidRDefault="003366F8" w:rsidP="003366F8">
      <w:pPr>
        <w:pStyle w:val="a2"/>
        <w:numPr>
          <w:ilvl w:val="0"/>
          <w:numId w:val="0"/>
        </w:numPr>
        <w:tabs>
          <w:tab w:val="left" w:pos="709"/>
        </w:tabs>
        <w:jc w:val="both"/>
      </w:pPr>
    </w:p>
    <w:p w14:paraId="4ED43761" w14:textId="2647BB57" w:rsidR="001D7375" w:rsidRPr="00C31FEA" w:rsidRDefault="003366F8" w:rsidP="003366F8">
      <w:pPr>
        <w:rPr>
          <w:color w:val="000000"/>
          <w:szCs w:val="24"/>
        </w:rPr>
      </w:pPr>
      <w:r w:rsidRPr="00C31FEA">
        <w:rPr>
          <w:color w:val="000000"/>
          <w:szCs w:val="24"/>
        </w:rPr>
        <w:t xml:space="preserve">Для отправки созданного отчета необходимо нажать соответствующую кнопку «Отправить месячный отчет» или «Отправить годовой отчет» (Рисунок </w:t>
      </w:r>
      <w:r w:rsidR="00494B12" w:rsidRPr="00C31FEA">
        <w:rPr>
          <w:color w:val="000000"/>
          <w:szCs w:val="24"/>
        </w:rPr>
        <w:t>79</w:t>
      </w:r>
      <w:r w:rsidRPr="00C31FEA">
        <w:rPr>
          <w:color w:val="000000"/>
          <w:szCs w:val="24"/>
        </w:rPr>
        <w:t xml:space="preserve">). </w:t>
      </w:r>
    </w:p>
    <w:p w14:paraId="4B0DFA0B" w14:textId="0EF2862B" w:rsidR="003366F8" w:rsidRPr="00C31FEA" w:rsidRDefault="003366F8" w:rsidP="003366F8">
      <w:pPr>
        <w:rPr>
          <w:color w:val="000000"/>
          <w:szCs w:val="24"/>
        </w:rPr>
      </w:pPr>
      <w:r w:rsidRPr="00C31FEA">
        <w:rPr>
          <w:color w:val="000000"/>
          <w:szCs w:val="24"/>
        </w:rPr>
        <w:t xml:space="preserve">Результаты отправки отчета отображаются в виде таблицы, содержащей наименование показателя, </w:t>
      </w:r>
      <w:r w:rsidRPr="00C31FEA">
        <w:rPr>
          <w:color w:val="000000"/>
          <w:szCs w:val="24"/>
          <w:lang w:val="en-US"/>
        </w:rPr>
        <w:t>ID</w:t>
      </w:r>
      <w:r w:rsidRPr="00C31FEA">
        <w:rPr>
          <w:color w:val="000000"/>
          <w:szCs w:val="24"/>
        </w:rPr>
        <w:t xml:space="preserve"> передаваемого пакета, количество записей и ссылку на файл запроса (Рисунок 8</w:t>
      </w:r>
      <w:r w:rsidR="00494B12" w:rsidRPr="00C31FEA">
        <w:rPr>
          <w:color w:val="000000"/>
          <w:szCs w:val="24"/>
        </w:rPr>
        <w:t>0</w:t>
      </w:r>
      <w:r w:rsidRPr="00C31FEA">
        <w:rPr>
          <w:color w:val="000000"/>
          <w:szCs w:val="24"/>
        </w:rPr>
        <w:t>).</w:t>
      </w:r>
    </w:p>
    <w:p w14:paraId="1B50C1E8" w14:textId="294B4981" w:rsidR="003366F8" w:rsidRPr="00C31FEA" w:rsidRDefault="003366F8" w:rsidP="004C07FB">
      <w:pPr>
        <w:ind w:firstLine="0"/>
        <w:rPr>
          <w:color w:val="000000"/>
          <w:szCs w:val="24"/>
        </w:rPr>
      </w:pPr>
    </w:p>
    <w:p w14:paraId="7495EADD" w14:textId="0DFD801D" w:rsidR="00EE37BC" w:rsidRPr="00C31FEA" w:rsidRDefault="004C07FB" w:rsidP="004C07FB">
      <w:pPr>
        <w:ind w:firstLine="0"/>
        <w:jc w:val="center"/>
        <w:rPr>
          <w:color w:val="000000"/>
          <w:szCs w:val="24"/>
        </w:rPr>
      </w:pPr>
      <w:r w:rsidRPr="00C31FEA">
        <w:rPr>
          <w:noProof/>
          <w:lang w:eastAsia="ru-RU"/>
        </w:rPr>
        <w:drawing>
          <wp:inline distT="0" distB="0" distL="0" distR="0" wp14:anchorId="5128A171" wp14:editId="01B290F7">
            <wp:extent cx="6147881" cy="2388433"/>
            <wp:effectExtent l="19050" t="19050" r="24765" b="1206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65754" cy="2395377"/>
                    </a:xfrm>
                    <a:prstGeom prst="rect">
                      <a:avLst/>
                    </a:prstGeom>
                    <a:ln w="9525">
                      <a:solidFill>
                        <a:schemeClr val="tx1"/>
                      </a:solidFill>
                    </a:ln>
                  </pic:spPr>
                </pic:pic>
              </a:graphicData>
            </a:graphic>
          </wp:inline>
        </w:drawing>
      </w:r>
    </w:p>
    <w:p w14:paraId="042BA313" w14:textId="77777777" w:rsidR="003366F8" w:rsidRPr="00C31FEA" w:rsidRDefault="003366F8" w:rsidP="003366F8">
      <w:pPr>
        <w:pStyle w:val="a2"/>
        <w:tabs>
          <w:tab w:val="left" w:pos="709"/>
        </w:tabs>
        <w:ind w:left="0" w:firstLine="0"/>
      </w:pPr>
      <w:r w:rsidRPr="00C31FEA">
        <w:t>Результат отправки отчета</w:t>
      </w:r>
    </w:p>
    <w:p w14:paraId="191BAF73" w14:textId="77777777" w:rsidR="003366F8" w:rsidRPr="00C31FEA" w:rsidRDefault="003366F8" w:rsidP="003366F8">
      <w:pPr>
        <w:pStyle w:val="a2"/>
        <w:numPr>
          <w:ilvl w:val="0"/>
          <w:numId w:val="0"/>
        </w:numPr>
        <w:tabs>
          <w:tab w:val="left" w:pos="709"/>
        </w:tabs>
        <w:jc w:val="both"/>
      </w:pPr>
    </w:p>
    <w:p w14:paraId="5626944F" w14:textId="758031A4" w:rsidR="003366F8" w:rsidRPr="00C31FEA" w:rsidRDefault="003366F8" w:rsidP="003366F8">
      <w:pPr>
        <w:rPr>
          <w:color w:val="000000"/>
          <w:szCs w:val="24"/>
        </w:rPr>
      </w:pPr>
      <w:r w:rsidRPr="00C31FEA">
        <w:rPr>
          <w:color w:val="000000"/>
          <w:szCs w:val="24"/>
        </w:rPr>
        <w:t xml:space="preserve">В случае необходимости пользователь может запросить статус конкретного пакета данных, указав его </w:t>
      </w:r>
      <w:r w:rsidRPr="00C31FEA">
        <w:rPr>
          <w:color w:val="000000"/>
          <w:szCs w:val="24"/>
          <w:lang w:val="en-US"/>
        </w:rPr>
        <w:t>ID</w:t>
      </w:r>
      <w:r w:rsidRPr="00C31FEA">
        <w:rPr>
          <w:color w:val="000000"/>
          <w:szCs w:val="24"/>
        </w:rPr>
        <w:t xml:space="preserve"> в соответствующем поле и нажав на интерфейсе кнопку «Запросить статус пакета данных». Результат проверки статуса пакета данных представлен на Рисунке 8</w:t>
      </w:r>
      <w:r w:rsidR="00494B12" w:rsidRPr="00C31FEA">
        <w:rPr>
          <w:color w:val="000000"/>
          <w:szCs w:val="24"/>
        </w:rPr>
        <w:t>1</w:t>
      </w:r>
      <w:r w:rsidRPr="00C31FEA">
        <w:rPr>
          <w:color w:val="000000"/>
          <w:szCs w:val="24"/>
        </w:rPr>
        <w:t>.</w:t>
      </w:r>
    </w:p>
    <w:p w14:paraId="44850685" w14:textId="77777777" w:rsidR="00CE50A3" w:rsidRPr="00C31FEA" w:rsidRDefault="00CE50A3" w:rsidP="003366F8">
      <w:pPr>
        <w:rPr>
          <w:color w:val="000000"/>
          <w:szCs w:val="24"/>
        </w:rPr>
      </w:pPr>
    </w:p>
    <w:p w14:paraId="2C037E8F" w14:textId="772B043C" w:rsidR="003366F8" w:rsidRPr="00C31FEA" w:rsidRDefault="00CE50A3" w:rsidP="00CE50A3">
      <w:pPr>
        <w:ind w:firstLine="0"/>
        <w:jc w:val="center"/>
        <w:rPr>
          <w:color w:val="000000"/>
          <w:szCs w:val="24"/>
        </w:rPr>
      </w:pPr>
      <w:r w:rsidRPr="00C31FEA">
        <w:rPr>
          <w:noProof/>
          <w:lang w:eastAsia="ru-RU"/>
        </w:rPr>
        <w:lastRenderedPageBreak/>
        <w:drawing>
          <wp:inline distT="0" distB="0" distL="0" distR="0" wp14:anchorId="7152D656" wp14:editId="31952F9E">
            <wp:extent cx="5729592" cy="2695816"/>
            <wp:effectExtent l="19050" t="19050" r="2413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54106" cy="2707350"/>
                    </a:xfrm>
                    <a:prstGeom prst="rect">
                      <a:avLst/>
                    </a:prstGeom>
                    <a:ln w="9525">
                      <a:solidFill>
                        <a:schemeClr val="tx1"/>
                      </a:solidFill>
                    </a:ln>
                  </pic:spPr>
                </pic:pic>
              </a:graphicData>
            </a:graphic>
          </wp:inline>
        </w:drawing>
      </w:r>
    </w:p>
    <w:p w14:paraId="1D1B0FBD" w14:textId="77777777" w:rsidR="003366F8" w:rsidRPr="00C31FEA" w:rsidRDefault="003366F8" w:rsidP="003366F8">
      <w:pPr>
        <w:pStyle w:val="a2"/>
        <w:tabs>
          <w:tab w:val="left" w:pos="709"/>
        </w:tabs>
        <w:ind w:left="0" w:firstLine="0"/>
      </w:pPr>
      <w:r w:rsidRPr="00C31FEA">
        <w:t>Результат проверки статуса пакета данных</w:t>
      </w:r>
    </w:p>
    <w:p w14:paraId="2CBF2883" w14:textId="3A4D1451" w:rsidR="003366F8" w:rsidRPr="00C31FEA" w:rsidRDefault="003366F8" w:rsidP="008C607F">
      <w:pPr>
        <w:pStyle w:val="2"/>
      </w:pPr>
      <w:bookmarkStart w:id="62" w:name="_Toc176370948"/>
      <w:r w:rsidRPr="00C31FEA">
        <w:t>Окончание работы</w:t>
      </w:r>
      <w:bookmarkEnd w:id="62"/>
    </w:p>
    <w:p w14:paraId="6BC47009" w14:textId="46C3DAE5" w:rsidR="003366F8" w:rsidRPr="00C31FEA" w:rsidRDefault="003366F8" w:rsidP="003366F8">
      <w:pPr>
        <w:pStyle w:val="a1"/>
        <w:numPr>
          <w:ilvl w:val="0"/>
          <w:numId w:val="0"/>
        </w:numPr>
        <w:tabs>
          <w:tab w:val="left" w:pos="1134"/>
          <w:tab w:val="left" w:pos="1276"/>
          <w:tab w:val="left" w:pos="1418"/>
        </w:tabs>
        <w:spacing w:line="240" w:lineRule="auto"/>
        <w:ind w:firstLine="567"/>
        <w:contextualSpacing/>
        <w:jc w:val="both"/>
        <w:rPr>
          <w:rFonts w:ascii="Times New Roman" w:hAnsi="Times New Roman"/>
          <w:spacing w:val="1"/>
          <w:sz w:val="24"/>
          <w:lang w:eastAsia="en-US"/>
        </w:rPr>
      </w:pPr>
      <w:r w:rsidRPr="00C31FEA">
        <w:rPr>
          <w:rFonts w:ascii="Times New Roman" w:hAnsi="Times New Roman"/>
          <w:spacing w:val="1"/>
          <w:sz w:val="24"/>
          <w:lang w:eastAsia="en-US"/>
        </w:rPr>
        <w:t>Для завершения работы необходимо:</w:t>
      </w:r>
    </w:p>
    <w:p w14:paraId="6A0AF40A" w14:textId="033424DD" w:rsidR="003366F8" w:rsidRPr="00C31FEA" w:rsidRDefault="003366F8" w:rsidP="003366F8">
      <w:pPr>
        <w:pStyle w:val="a1"/>
        <w:numPr>
          <w:ilvl w:val="0"/>
          <w:numId w:val="0"/>
        </w:numPr>
        <w:tabs>
          <w:tab w:val="left" w:pos="1134"/>
          <w:tab w:val="left" w:pos="1276"/>
          <w:tab w:val="left" w:pos="1418"/>
        </w:tabs>
        <w:spacing w:line="240" w:lineRule="auto"/>
        <w:ind w:firstLine="567"/>
        <w:contextualSpacing/>
        <w:jc w:val="both"/>
        <w:rPr>
          <w:rFonts w:ascii="Times New Roman" w:hAnsi="Times New Roman"/>
          <w:spacing w:val="1"/>
          <w:sz w:val="24"/>
          <w:lang w:eastAsia="en-US"/>
        </w:rPr>
      </w:pPr>
      <w:r w:rsidRPr="00C31FEA">
        <w:rPr>
          <w:rFonts w:ascii="Times New Roman" w:hAnsi="Times New Roman"/>
          <w:spacing w:val="1"/>
          <w:sz w:val="24"/>
          <w:lang w:eastAsia="en-US"/>
        </w:rPr>
        <w:t xml:space="preserve">выйти из </w:t>
      </w:r>
      <w:r w:rsidR="001D7375" w:rsidRPr="00C31FEA">
        <w:rPr>
          <w:rFonts w:ascii="Times New Roman" w:hAnsi="Times New Roman"/>
          <w:spacing w:val="1"/>
          <w:sz w:val="24"/>
          <w:lang w:eastAsia="en-US"/>
        </w:rPr>
        <w:t>программы</w:t>
      </w:r>
      <w:r w:rsidRPr="00C31FEA">
        <w:rPr>
          <w:rFonts w:ascii="Times New Roman" w:hAnsi="Times New Roman"/>
          <w:spacing w:val="1"/>
          <w:sz w:val="24"/>
          <w:lang w:eastAsia="en-US"/>
        </w:rPr>
        <w:t>, нажав кнопку «Выйти» в правом верхнем углу (Рисунок 8</w:t>
      </w:r>
      <w:r w:rsidR="00494B12" w:rsidRPr="00C31FEA">
        <w:rPr>
          <w:rFonts w:ascii="Times New Roman" w:hAnsi="Times New Roman"/>
          <w:spacing w:val="1"/>
          <w:sz w:val="24"/>
          <w:lang w:eastAsia="en-US"/>
        </w:rPr>
        <w:t>2</w:t>
      </w:r>
      <w:r w:rsidRPr="00C31FEA">
        <w:rPr>
          <w:rFonts w:ascii="Times New Roman" w:hAnsi="Times New Roman"/>
          <w:spacing w:val="1"/>
          <w:sz w:val="24"/>
          <w:lang w:eastAsia="en-US"/>
        </w:rPr>
        <w:t>).</w:t>
      </w:r>
    </w:p>
    <w:p w14:paraId="41411DB1" w14:textId="77777777" w:rsidR="003366F8" w:rsidRPr="00C31FEA" w:rsidRDefault="003366F8" w:rsidP="003366F8">
      <w:pPr>
        <w:pStyle w:val="a1"/>
        <w:numPr>
          <w:ilvl w:val="0"/>
          <w:numId w:val="0"/>
        </w:numPr>
        <w:tabs>
          <w:tab w:val="left" w:pos="1134"/>
          <w:tab w:val="left" w:pos="1418"/>
        </w:tabs>
        <w:spacing w:line="240" w:lineRule="auto"/>
        <w:ind w:firstLine="567"/>
        <w:contextualSpacing/>
        <w:jc w:val="both"/>
        <w:rPr>
          <w:rFonts w:ascii="Times New Roman" w:hAnsi="Times New Roman"/>
          <w:spacing w:val="1"/>
          <w:sz w:val="24"/>
          <w:lang w:eastAsia="en-US"/>
        </w:rPr>
      </w:pPr>
    </w:p>
    <w:p w14:paraId="7A1CE504" w14:textId="77777777" w:rsidR="003366F8" w:rsidRPr="00C31FEA" w:rsidRDefault="003366F8" w:rsidP="003366F8">
      <w:pPr>
        <w:pStyle w:val="aff2"/>
        <w:tabs>
          <w:tab w:val="left" w:pos="1134"/>
          <w:tab w:val="left" w:pos="1418"/>
        </w:tabs>
        <w:spacing w:before="0" w:after="0"/>
      </w:pPr>
      <w:r w:rsidRPr="00C31FEA">
        <w:rPr>
          <w:noProof/>
          <w:lang w:eastAsia="ru-RU"/>
        </w:rPr>
        <w:drawing>
          <wp:inline distT="0" distB="0" distL="0" distR="0" wp14:anchorId="722B8E05" wp14:editId="65CDFE98">
            <wp:extent cx="1638300" cy="431401"/>
            <wp:effectExtent l="19050" t="19050" r="19050" b="26035"/>
            <wp:docPr id="302" name="Рисунок 915" descr="C:\Users\uyrieva\Desktop\информационные материалы\Скрины\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5" descr="C:\Users\uyrieva\Desktop\информационные материалы\Скрины\75.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60156" cy="437156"/>
                    </a:xfrm>
                    <a:prstGeom prst="rect">
                      <a:avLst/>
                    </a:prstGeom>
                    <a:noFill/>
                    <a:ln w="9525">
                      <a:solidFill>
                        <a:schemeClr val="tx1"/>
                      </a:solidFill>
                    </a:ln>
                  </pic:spPr>
                </pic:pic>
              </a:graphicData>
            </a:graphic>
          </wp:inline>
        </w:drawing>
      </w:r>
    </w:p>
    <w:p w14:paraId="418AC2DD" w14:textId="77777777" w:rsidR="003366F8" w:rsidRPr="00C31FEA" w:rsidRDefault="003366F8" w:rsidP="003366F8">
      <w:pPr>
        <w:pStyle w:val="a2"/>
        <w:tabs>
          <w:tab w:val="left" w:pos="709"/>
        </w:tabs>
        <w:ind w:left="0" w:firstLine="0"/>
        <w:rPr>
          <w:spacing w:val="1"/>
        </w:rPr>
      </w:pPr>
      <w:r w:rsidRPr="00C31FEA">
        <w:rPr>
          <w:spacing w:val="1"/>
        </w:rPr>
        <w:t>Кнопка «Выйти»</w:t>
      </w:r>
    </w:p>
    <w:p w14:paraId="03626E3B" w14:textId="77777777" w:rsidR="003366F8" w:rsidRPr="00C31FEA" w:rsidRDefault="003366F8" w:rsidP="003366F8">
      <w:pPr>
        <w:pStyle w:val="a2"/>
        <w:numPr>
          <w:ilvl w:val="0"/>
          <w:numId w:val="0"/>
        </w:numPr>
        <w:tabs>
          <w:tab w:val="left" w:pos="709"/>
        </w:tabs>
        <w:jc w:val="both"/>
        <w:rPr>
          <w:spacing w:val="1"/>
        </w:rPr>
      </w:pPr>
    </w:p>
    <w:p w14:paraId="3A11392C" w14:textId="77777777" w:rsidR="003366F8" w:rsidRPr="00C31FEA" w:rsidRDefault="003366F8" w:rsidP="003366F8"/>
    <w:p w14:paraId="4C6134EB" w14:textId="77777777" w:rsidR="00A75634" w:rsidRPr="00C31FEA" w:rsidRDefault="00A75634" w:rsidP="00A75634"/>
    <w:p w14:paraId="3D1AFD3D" w14:textId="42659C1C" w:rsidR="00744DB9" w:rsidRPr="00C31FEA" w:rsidRDefault="00744DB9" w:rsidP="008176F3"/>
    <w:p w14:paraId="4F22A820" w14:textId="77777777" w:rsidR="00744DB9" w:rsidRPr="00C31FEA" w:rsidRDefault="00744DB9" w:rsidP="008176F3"/>
    <w:p w14:paraId="139EE750" w14:textId="1B8C758B" w:rsidR="008D2233" w:rsidRPr="00C31FEA" w:rsidRDefault="00BC7257" w:rsidP="008C607F">
      <w:pPr>
        <w:pStyle w:val="10"/>
      </w:pPr>
      <w:bookmarkStart w:id="63" w:name="_Toc40379614"/>
      <w:bookmarkStart w:id="64" w:name="_Toc40430282"/>
      <w:bookmarkStart w:id="65" w:name="_Toc176370949"/>
      <w:bookmarkEnd w:id="18"/>
      <w:bookmarkEnd w:id="19"/>
      <w:bookmarkEnd w:id="20"/>
      <w:r w:rsidRPr="00C31FEA">
        <w:lastRenderedPageBreak/>
        <w:t>Аварийные ситуации</w:t>
      </w:r>
      <w:bookmarkEnd w:id="63"/>
      <w:bookmarkEnd w:id="64"/>
      <w:bookmarkEnd w:id="65"/>
    </w:p>
    <w:p w14:paraId="51EBB1C1" w14:textId="78865EBD" w:rsidR="002131C6" w:rsidRPr="00C31FEA" w:rsidRDefault="002131C6" w:rsidP="008C607F">
      <w:pPr>
        <w:pStyle w:val="2"/>
      </w:pPr>
      <w:bookmarkStart w:id="66" w:name="_Toc473283940"/>
      <w:bookmarkStart w:id="67" w:name="_Toc473284006"/>
      <w:bookmarkStart w:id="68" w:name="_Toc473284144"/>
      <w:bookmarkStart w:id="69" w:name="_Toc473303448"/>
      <w:bookmarkStart w:id="70" w:name="_Toc473634772"/>
      <w:bookmarkStart w:id="71" w:name="_Toc473635131"/>
      <w:bookmarkStart w:id="72" w:name="_Toc473637766"/>
      <w:bookmarkStart w:id="73" w:name="_Toc473646248"/>
      <w:bookmarkStart w:id="74" w:name="_Toc473646319"/>
      <w:bookmarkStart w:id="75" w:name="_Toc473646429"/>
      <w:bookmarkStart w:id="76" w:name="_Toc473719620"/>
      <w:bookmarkStart w:id="77" w:name="_Toc473794121"/>
      <w:bookmarkStart w:id="78" w:name="_Toc473811005"/>
      <w:bookmarkStart w:id="79" w:name="_Toc473816744"/>
      <w:bookmarkStart w:id="80" w:name="_Toc473816858"/>
      <w:bookmarkStart w:id="81" w:name="_Toc473902208"/>
      <w:bookmarkStart w:id="82" w:name="_Toc473907192"/>
      <w:bookmarkStart w:id="83" w:name="_Toc473909546"/>
      <w:bookmarkStart w:id="84" w:name="_Toc474166762"/>
      <w:bookmarkStart w:id="85" w:name="_Toc474171708"/>
      <w:bookmarkStart w:id="86" w:name="_Toc474172146"/>
      <w:bookmarkStart w:id="87" w:name="_Toc474230573"/>
      <w:bookmarkStart w:id="88" w:name="_Toc474234018"/>
      <w:bookmarkStart w:id="89" w:name="_Toc474238390"/>
      <w:bookmarkStart w:id="90" w:name="_Toc474241937"/>
      <w:bookmarkStart w:id="91" w:name="_Toc474242105"/>
      <w:bookmarkStart w:id="92" w:name="_Toc474253449"/>
      <w:bookmarkStart w:id="93" w:name="_Toc474329146"/>
      <w:bookmarkStart w:id="94" w:name="_Toc474342164"/>
      <w:bookmarkStart w:id="95" w:name="_Toc474342234"/>
      <w:bookmarkStart w:id="96" w:name="_Toc474342609"/>
      <w:bookmarkStart w:id="97" w:name="_Toc475961032"/>
      <w:bookmarkStart w:id="98" w:name="_Toc475961178"/>
      <w:bookmarkStart w:id="99" w:name="_Toc476064924"/>
      <w:bookmarkStart w:id="100" w:name="_Toc476067674"/>
      <w:bookmarkStart w:id="101" w:name="_Toc476067975"/>
      <w:bookmarkStart w:id="102" w:name="_Toc476068121"/>
      <w:bookmarkStart w:id="103" w:name="_Toc476222252"/>
      <w:bookmarkStart w:id="104" w:name="_Toc476232417"/>
      <w:bookmarkStart w:id="105" w:name="_Toc476232565"/>
      <w:bookmarkStart w:id="106" w:name="_Toc476320882"/>
      <w:bookmarkStart w:id="107" w:name="_Toc476328699"/>
      <w:bookmarkStart w:id="108" w:name="_Toc476560086"/>
      <w:bookmarkStart w:id="109" w:name="_Toc476915229"/>
      <w:bookmarkStart w:id="110" w:name="_Toc476915395"/>
      <w:bookmarkStart w:id="111" w:name="_Toc477798697"/>
      <w:bookmarkStart w:id="112" w:name="_Toc478051074"/>
      <w:bookmarkStart w:id="113" w:name="_Toc478054368"/>
      <w:bookmarkStart w:id="114" w:name="_Toc478054513"/>
      <w:bookmarkStart w:id="115" w:name="_Toc478055282"/>
      <w:bookmarkStart w:id="116" w:name="_Toc478562573"/>
      <w:bookmarkStart w:id="117" w:name="_Toc479075941"/>
      <w:bookmarkStart w:id="118" w:name="_Toc479076111"/>
      <w:bookmarkStart w:id="119" w:name="_Toc479169175"/>
      <w:bookmarkStart w:id="120" w:name="_Toc479175347"/>
      <w:bookmarkStart w:id="121" w:name="_Toc479238701"/>
      <w:bookmarkStart w:id="122" w:name="_Toc479682549"/>
      <w:bookmarkStart w:id="123" w:name="_Toc479683670"/>
      <w:bookmarkStart w:id="124" w:name="_Toc479773998"/>
      <w:bookmarkStart w:id="125" w:name="_Toc479782902"/>
      <w:bookmarkStart w:id="126" w:name="_Toc479952663"/>
      <w:bookmarkStart w:id="127" w:name="_Toc479952789"/>
      <w:bookmarkStart w:id="128" w:name="_Toc480214321"/>
      <w:bookmarkStart w:id="129" w:name="_Toc480298709"/>
      <w:bookmarkStart w:id="130" w:name="_Toc480534294"/>
      <w:bookmarkStart w:id="131" w:name="_Toc480534420"/>
      <w:bookmarkStart w:id="132" w:name="_Toc480808322"/>
      <w:bookmarkStart w:id="133" w:name="_Toc480808448"/>
      <w:bookmarkStart w:id="134" w:name="_Toc480814007"/>
      <w:bookmarkStart w:id="135" w:name="_Toc480814133"/>
      <w:bookmarkStart w:id="136" w:name="_Toc480877244"/>
      <w:bookmarkStart w:id="137" w:name="_Toc480887987"/>
      <w:bookmarkStart w:id="138" w:name="_Toc480888111"/>
      <w:bookmarkStart w:id="139" w:name="_Toc480896741"/>
      <w:bookmarkStart w:id="140" w:name="_Toc481071015"/>
      <w:bookmarkStart w:id="141" w:name="_Toc481158503"/>
      <w:bookmarkStart w:id="142" w:name="_Toc481158629"/>
      <w:bookmarkStart w:id="143" w:name="_Toc481161513"/>
      <w:bookmarkStart w:id="144" w:name="_Toc481668463"/>
      <w:bookmarkStart w:id="145" w:name="_Toc481668700"/>
      <w:bookmarkStart w:id="146" w:name="_Toc481678504"/>
      <w:bookmarkStart w:id="147" w:name="_Toc481678743"/>
      <w:bookmarkStart w:id="148" w:name="_Toc482183572"/>
      <w:bookmarkStart w:id="149" w:name="_Toc482193346"/>
      <w:bookmarkStart w:id="150" w:name="_Toc482274181"/>
      <w:bookmarkStart w:id="151" w:name="_Toc482288591"/>
      <w:bookmarkStart w:id="152" w:name="_Toc482288768"/>
      <w:bookmarkStart w:id="153" w:name="_Toc482712751"/>
      <w:bookmarkStart w:id="154" w:name="_Toc482722182"/>
      <w:bookmarkStart w:id="155" w:name="_Toc482722459"/>
      <w:bookmarkStart w:id="156" w:name="_Toc482786166"/>
      <w:bookmarkStart w:id="157" w:name="_Toc482787304"/>
      <w:bookmarkStart w:id="158" w:name="_Toc482787438"/>
      <w:bookmarkStart w:id="159" w:name="_Toc482866879"/>
      <w:bookmarkStart w:id="160" w:name="_Toc482873834"/>
      <w:bookmarkStart w:id="161" w:name="_Toc482876109"/>
      <w:bookmarkStart w:id="162" w:name="_Toc482880609"/>
      <w:bookmarkStart w:id="163" w:name="_Toc482885590"/>
      <w:bookmarkStart w:id="164" w:name="_Toc482889023"/>
      <w:bookmarkStart w:id="165" w:name="_Toc482964230"/>
      <w:bookmarkStart w:id="166" w:name="_Toc482964368"/>
      <w:bookmarkStart w:id="167" w:name="_Toc483403325"/>
      <w:bookmarkStart w:id="168" w:name="_Toc483403459"/>
      <w:bookmarkStart w:id="169" w:name="_Toc483497097"/>
      <w:bookmarkStart w:id="170" w:name="_Toc483560920"/>
      <w:bookmarkStart w:id="171" w:name="_Toc483578917"/>
      <w:bookmarkStart w:id="172" w:name="_Toc485993820"/>
      <w:bookmarkStart w:id="173" w:name="_Toc149211326"/>
      <w:bookmarkStart w:id="174" w:name="_Toc176370950"/>
      <w:r w:rsidRPr="00C31FEA">
        <w:t xml:space="preserve">Действия в случае несоблюдения условий выполнения технологического процесса, </w:t>
      </w:r>
      <w:r w:rsidR="00422B3A" w:rsidRPr="00C31FEA">
        <w:br/>
      </w:r>
      <w:r w:rsidRPr="00C31FEA">
        <w:t>в том числе при длительных отказах технических средств</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32909499" w14:textId="63BBBF0A" w:rsidR="002131C6" w:rsidRPr="00C31FEA" w:rsidRDefault="002131C6" w:rsidP="002131C6">
      <w:pPr>
        <w:tabs>
          <w:tab w:val="left" w:pos="1134"/>
        </w:tabs>
        <w:contextualSpacing/>
        <w:rPr>
          <w:snapToGrid w:val="0"/>
          <w:szCs w:val="24"/>
        </w:rPr>
      </w:pPr>
      <w:r w:rsidRPr="00C31FEA">
        <w:rPr>
          <w:szCs w:val="24"/>
        </w:rPr>
        <w:t xml:space="preserve">В случае сбоев или отказов пользовательской ПЭВМ (включая ОПО и ОСПО) и/или канала связи с Интернет, в результате которых </w:t>
      </w:r>
      <w:r w:rsidRPr="00C31FEA">
        <w:rPr>
          <w:snapToGrid w:val="0"/>
          <w:szCs w:val="24"/>
        </w:rPr>
        <w:t xml:space="preserve">использование информационных сервисов </w:t>
      </w:r>
      <w:r w:rsidR="001D7375" w:rsidRPr="00C31FEA">
        <w:rPr>
          <w:snapToGrid w:val="0"/>
          <w:szCs w:val="24"/>
        </w:rPr>
        <w:t>программы</w:t>
      </w:r>
      <w:r w:rsidRPr="00C31FEA">
        <w:rPr>
          <w:snapToGrid w:val="0"/>
          <w:szCs w:val="24"/>
        </w:rPr>
        <w:t xml:space="preserve"> стало невозможным, н</w:t>
      </w:r>
      <w:r w:rsidR="001D7375" w:rsidRPr="00C31FEA">
        <w:rPr>
          <w:snapToGrid w:val="0"/>
          <w:szCs w:val="24"/>
        </w:rPr>
        <w:t xml:space="preserve">еобходимо предпринять действия </w:t>
      </w:r>
      <w:r w:rsidRPr="00C31FEA">
        <w:rPr>
          <w:snapToGrid w:val="0"/>
          <w:szCs w:val="24"/>
        </w:rPr>
        <w:t xml:space="preserve">по восстановлению пользовательской ПЭВМ и/или канала связи с Интернет и повторить попытку подключения к информационным сервисам </w:t>
      </w:r>
      <w:r w:rsidR="001D7375" w:rsidRPr="00C31FEA">
        <w:rPr>
          <w:snapToGrid w:val="0"/>
          <w:szCs w:val="24"/>
        </w:rPr>
        <w:t>программы</w:t>
      </w:r>
      <w:r w:rsidRPr="00C31FEA">
        <w:rPr>
          <w:snapToGrid w:val="0"/>
          <w:szCs w:val="24"/>
        </w:rPr>
        <w:t>.</w:t>
      </w:r>
    </w:p>
    <w:p w14:paraId="32C84195" w14:textId="3A431921" w:rsidR="002131C6" w:rsidRPr="00C31FEA" w:rsidRDefault="002131C6" w:rsidP="008C607F">
      <w:pPr>
        <w:pStyle w:val="2"/>
      </w:pPr>
      <w:bookmarkStart w:id="175" w:name="_Toc176370951"/>
      <w:r w:rsidRPr="00C31FEA">
        <w:t>Действия по восстановлению программ и/или данных при отказе магнитных носителей или обнаружении ошибок в данных</w:t>
      </w:r>
      <w:bookmarkEnd w:id="175"/>
    </w:p>
    <w:p w14:paraId="1F01C357" w14:textId="2FB38C40" w:rsidR="002131C6" w:rsidRPr="00C31FEA" w:rsidRDefault="002131C6" w:rsidP="002131C6">
      <w:pPr>
        <w:tabs>
          <w:tab w:val="left" w:pos="1134"/>
        </w:tabs>
        <w:contextualSpacing/>
        <w:rPr>
          <w:szCs w:val="24"/>
        </w:rPr>
      </w:pPr>
      <w:r w:rsidRPr="00C31FEA">
        <w:rPr>
          <w:szCs w:val="24"/>
        </w:rPr>
        <w:t xml:space="preserve">Если, после сбоев и отказов пользовательской ПЭВМ, возникли проблемы с функционированием ОПО и ОСПО, то необходимо произвести переустановку ПО, требуемого </w:t>
      </w:r>
      <w:r w:rsidR="00422B3A" w:rsidRPr="00C31FEA">
        <w:rPr>
          <w:szCs w:val="24"/>
        </w:rPr>
        <w:br/>
      </w:r>
      <w:r w:rsidRPr="00C31FEA">
        <w:rPr>
          <w:szCs w:val="24"/>
        </w:rPr>
        <w:t xml:space="preserve">для эксплуатации информационных сервисов </w:t>
      </w:r>
      <w:r w:rsidR="00EE7C23" w:rsidRPr="00C31FEA">
        <w:rPr>
          <w:szCs w:val="24"/>
        </w:rPr>
        <w:t>программы</w:t>
      </w:r>
      <w:r w:rsidRPr="00C31FEA">
        <w:rPr>
          <w:szCs w:val="24"/>
        </w:rPr>
        <w:t xml:space="preserve"> (в частности, может возникнуть необходимость в переустановке ОС на ПЭВМ). Ниже представлено краткое описание последовательности действий пользователя при установке ПО.</w:t>
      </w:r>
    </w:p>
    <w:p w14:paraId="21AF9775" w14:textId="77777777" w:rsidR="002131C6" w:rsidRPr="00C31FEA" w:rsidRDefault="002131C6" w:rsidP="002131C6">
      <w:pPr>
        <w:tabs>
          <w:tab w:val="left" w:pos="1134"/>
        </w:tabs>
        <w:contextualSpacing/>
        <w:rPr>
          <w:szCs w:val="24"/>
        </w:rPr>
      </w:pPr>
      <w:r w:rsidRPr="00C31FEA">
        <w:rPr>
          <w:szCs w:val="24"/>
        </w:rPr>
        <w:t xml:space="preserve">Установка ОС </w:t>
      </w:r>
      <w:r w:rsidRPr="00C31FEA">
        <w:rPr>
          <w:snapToGrid w:val="0"/>
          <w:szCs w:val="24"/>
          <w:lang w:val="en-US"/>
        </w:rPr>
        <w:t>Microsoft</w:t>
      </w:r>
      <w:r w:rsidRPr="00C31FEA">
        <w:rPr>
          <w:snapToGrid w:val="0"/>
          <w:szCs w:val="24"/>
        </w:rPr>
        <w:t xml:space="preserve"> </w:t>
      </w:r>
      <w:r w:rsidRPr="00C31FEA">
        <w:rPr>
          <w:snapToGrid w:val="0"/>
          <w:szCs w:val="24"/>
          <w:lang w:val="en-US"/>
        </w:rPr>
        <w:t>Windows</w:t>
      </w:r>
      <w:r w:rsidRPr="00C31FEA">
        <w:rPr>
          <w:snapToGrid w:val="0"/>
          <w:szCs w:val="24"/>
        </w:rPr>
        <w:t>:</w:t>
      </w:r>
    </w:p>
    <w:p w14:paraId="6852157B" w14:textId="77777777" w:rsidR="002131C6" w:rsidRPr="00C31FEA" w:rsidRDefault="002131C6" w:rsidP="002131C6">
      <w:pPr>
        <w:tabs>
          <w:tab w:val="left" w:pos="1134"/>
        </w:tabs>
        <w:contextualSpacing/>
        <w:rPr>
          <w:szCs w:val="24"/>
        </w:rPr>
      </w:pPr>
      <w:r w:rsidRPr="00C31FEA">
        <w:rPr>
          <w:szCs w:val="24"/>
        </w:rPr>
        <w:t xml:space="preserve">вставить диск в </w:t>
      </w:r>
      <w:r w:rsidRPr="00C31FEA">
        <w:rPr>
          <w:szCs w:val="24"/>
          <w:lang w:val="en-US"/>
        </w:rPr>
        <w:t>CD</w:t>
      </w:r>
      <w:r w:rsidRPr="00C31FEA">
        <w:rPr>
          <w:szCs w:val="24"/>
        </w:rPr>
        <w:t>-</w:t>
      </w:r>
      <w:r w:rsidRPr="00C31FEA">
        <w:rPr>
          <w:szCs w:val="24"/>
          <w:lang w:val="en-US"/>
        </w:rPr>
        <w:t>ROM</w:t>
      </w:r>
      <w:r w:rsidRPr="00C31FEA">
        <w:rPr>
          <w:szCs w:val="24"/>
        </w:rPr>
        <w:t>/DVD-ROM и загрузиться с него (для этого в BIOS необходимо включить первичную загрузку с CD-ROM);</w:t>
      </w:r>
    </w:p>
    <w:p w14:paraId="300EEF71" w14:textId="77777777" w:rsidR="002131C6" w:rsidRPr="00C31FEA" w:rsidRDefault="002131C6" w:rsidP="002131C6">
      <w:pPr>
        <w:tabs>
          <w:tab w:val="left" w:pos="1134"/>
        </w:tabs>
        <w:contextualSpacing/>
        <w:rPr>
          <w:szCs w:val="24"/>
        </w:rPr>
      </w:pPr>
      <w:r w:rsidRPr="00C31FEA">
        <w:rPr>
          <w:szCs w:val="24"/>
        </w:rPr>
        <w:t>следуя инструкциям на экране ПЭВМ, произвести установку ОС;</w:t>
      </w:r>
    </w:p>
    <w:p w14:paraId="4804A122" w14:textId="77777777" w:rsidR="002131C6" w:rsidRPr="00C31FEA" w:rsidRDefault="002131C6" w:rsidP="002131C6">
      <w:pPr>
        <w:tabs>
          <w:tab w:val="left" w:pos="1134"/>
        </w:tabs>
        <w:contextualSpacing/>
        <w:rPr>
          <w:szCs w:val="24"/>
        </w:rPr>
      </w:pPr>
      <w:r w:rsidRPr="00C31FEA">
        <w:rPr>
          <w:szCs w:val="24"/>
        </w:rPr>
        <w:t>в процессе установки запрещается выключать либо перезагружать ПЭВМ.</w:t>
      </w:r>
    </w:p>
    <w:p w14:paraId="74A68272" w14:textId="77777777" w:rsidR="002131C6" w:rsidRPr="00C31FEA" w:rsidRDefault="002131C6" w:rsidP="002131C6">
      <w:pPr>
        <w:tabs>
          <w:tab w:val="left" w:pos="1134"/>
        </w:tabs>
        <w:contextualSpacing/>
        <w:rPr>
          <w:szCs w:val="24"/>
        </w:rPr>
      </w:pPr>
      <w:r w:rsidRPr="00C31FEA">
        <w:rPr>
          <w:szCs w:val="24"/>
        </w:rPr>
        <w:t>Установка веб-браузера:</w:t>
      </w:r>
    </w:p>
    <w:p w14:paraId="32E73B3D" w14:textId="77777777" w:rsidR="002131C6" w:rsidRPr="00C31FEA" w:rsidRDefault="002131C6" w:rsidP="002131C6">
      <w:pPr>
        <w:tabs>
          <w:tab w:val="left" w:pos="1134"/>
        </w:tabs>
        <w:contextualSpacing/>
        <w:rPr>
          <w:szCs w:val="24"/>
        </w:rPr>
      </w:pPr>
      <w:r w:rsidRPr="00C31FEA">
        <w:rPr>
          <w:szCs w:val="24"/>
        </w:rPr>
        <w:t>загрузить имеющийся в ОС веб-браузер;</w:t>
      </w:r>
    </w:p>
    <w:p w14:paraId="6BD85552" w14:textId="2F097E41" w:rsidR="002131C6" w:rsidRPr="00C31FEA" w:rsidRDefault="00273842" w:rsidP="002131C6">
      <w:pPr>
        <w:tabs>
          <w:tab w:val="left" w:pos="1134"/>
        </w:tabs>
        <w:contextualSpacing/>
        <w:rPr>
          <w:szCs w:val="24"/>
        </w:rPr>
      </w:pPr>
      <w:r w:rsidRPr="00273842">
        <w:rPr>
          <w:szCs w:val="24"/>
        </w:rPr>
        <w:t>перейти по адресу загрузки комплекта установочных файлов соответствующего веб браузера</w:t>
      </w:r>
      <w:r w:rsidR="002131C6" w:rsidRPr="00C31FEA">
        <w:rPr>
          <w:szCs w:val="24"/>
        </w:rPr>
        <w:t>;</w:t>
      </w:r>
    </w:p>
    <w:p w14:paraId="654E1389" w14:textId="77777777" w:rsidR="002131C6" w:rsidRPr="00C31FEA" w:rsidRDefault="002131C6" w:rsidP="002131C6">
      <w:pPr>
        <w:tabs>
          <w:tab w:val="left" w:pos="1134"/>
        </w:tabs>
        <w:contextualSpacing/>
        <w:rPr>
          <w:szCs w:val="24"/>
        </w:rPr>
      </w:pPr>
      <w:r w:rsidRPr="00C31FEA">
        <w:rPr>
          <w:szCs w:val="24"/>
        </w:rPr>
        <w:t>следуя инструкциям на экране ПЭВМ, произвести загрузку и установку веб-браузера.</w:t>
      </w:r>
    </w:p>
    <w:p w14:paraId="1F6D2FE9" w14:textId="4F2677AA" w:rsidR="002131C6" w:rsidRPr="00C31FEA" w:rsidRDefault="002131C6" w:rsidP="008C607F">
      <w:pPr>
        <w:pStyle w:val="2"/>
      </w:pPr>
      <w:bookmarkStart w:id="176" w:name="_Toc176370952"/>
      <w:r w:rsidRPr="00C31FEA">
        <w:t xml:space="preserve">Действия в случаях обнаружении несанкционированного вмешательства </w:t>
      </w:r>
      <w:r w:rsidR="00422B3A" w:rsidRPr="00C31FEA">
        <w:br/>
      </w:r>
      <w:r w:rsidRPr="00C31FEA">
        <w:t>в данные</w:t>
      </w:r>
      <w:bookmarkEnd w:id="176"/>
    </w:p>
    <w:p w14:paraId="1EE06DBC" w14:textId="78FFC697" w:rsidR="002131C6" w:rsidRPr="00C31FEA" w:rsidRDefault="002131C6" w:rsidP="002131C6">
      <w:pPr>
        <w:tabs>
          <w:tab w:val="left" w:pos="1134"/>
        </w:tabs>
        <w:contextualSpacing/>
        <w:rPr>
          <w:szCs w:val="24"/>
        </w:rPr>
      </w:pPr>
      <w:r w:rsidRPr="00C31FEA">
        <w:rPr>
          <w:szCs w:val="24"/>
        </w:rPr>
        <w:t>В случаях обнаружения несанкционированного вмешательства в персональные данные (хранящиеся в личном кабинете), пользователю необходимо обратиться</w:t>
      </w:r>
      <w:r w:rsidR="00753C53" w:rsidRPr="00C31FEA">
        <w:rPr>
          <w:szCs w:val="24"/>
        </w:rPr>
        <w:t xml:space="preserve"> в службу технической поддержки.</w:t>
      </w:r>
    </w:p>
    <w:p w14:paraId="601C828A" w14:textId="77777777" w:rsidR="002131C6" w:rsidRPr="00C31FEA" w:rsidRDefault="002131C6" w:rsidP="008C607F">
      <w:pPr>
        <w:pStyle w:val="2"/>
        <w:numPr>
          <w:ilvl w:val="0"/>
          <w:numId w:val="0"/>
        </w:numPr>
        <w:ind w:left="568"/>
      </w:pPr>
    </w:p>
    <w:p w14:paraId="7686249E" w14:textId="77777777" w:rsidR="002131C6" w:rsidRPr="00C31FEA" w:rsidRDefault="002131C6" w:rsidP="002131C6"/>
    <w:p w14:paraId="7FB08E90" w14:textId="4CB22D0C" w:rsidR="00CA5436" w:rsidRPr="00C31FEA" w:rsidRDefault="00CA5436" w:rsidP="00DD14A7"/>
    <w:p w14:paraId="6A771034" w14:textId="055011A2" w:rsidR="00CA5436" w:rsidRPr="00C31FEA" w:rsidRDefault="00CA5436" w:rsidP="00DD14A7"/>
    <w:p w14:paraId="6BC12D9E" w14:textId="77777777" w:rsidR="00CA5436" w:rsidRPr="00C31FEA" w:rsidRDefault="00CA5436" w:rsidP="00DD14A7"/>
    <w:p w14:paraId="662FD7BE" w14:textId="4AFECB2F" w:rsidR="00DD14A7" w:rsidRPr="00C31FEA" w:rsidRDefault="00DD14A7" w:rsidP="008C607F">
      <w:pPr>
        <w:pStyle w:val="10"/>
      </w:pPr>
      <w:bookmarkStart w:id="177" w:name="_Toc40379615"/>
      <w:bookmarkStart w:id="178" w:name="_Toc40430283"/>
      <w:bookmarkStart w:id="179" w:name="_Toc176370953"/>
      <w:r w:rsidRPr="00C31FEA">
        <w:lastRenderedPageBreak/>
        <w:t>Рекомендации по освоению</w:t>
      </w:r>
      <w:bookmarkEnd w:id="177"/>
      <w:bookmarkEnd w:id="178"/>
      <w:bookmarkEnd w:id="179"/>
    </w:p>
    <w:p w14:paraId="454C0303" w14:textId="59175AF5" w:rsidR="006562E2" w:rsidRDefault="00CA5436" w:rsidP="00DD14A7">
      <w:r w:rsidRPr="00C31FEA">
        <w:t>Д</w:t>
      </w:r>
      <w:r w:rsidR="008C607F" w:rsidRPr="00C31FEA">
        <w:t>ля успешного освоения программы</w:t>
      </w:r>
      <w:r w:rsidRPr="00C31FEA">
        <w:t xml:space="preserve"> необходимо иметь навыки работы с</w:t>
      </w:r>
      <w:r w:rsidR="00977829" w:rsidRPr="00C31FEA">
        <w:t> </w:t>
      </w:r>
      <w:r w:rsidR="009341DD" w:rsidRPr="00C31FEA">
        <w:t>ПК</w:t>
      </w:r>
      <w:r w:rsidR="00977829" w:rsidRPr="00C31FEA">
        <w:t> </w:t>
      </w:r>
      <w:r w:rsidRPr="00C31FEA">
        <w:t>и</w:t>
      </w:r>
      <w:r w:rsidR="00977829" w:rsidRPr="00C31FEA">
        <w:t> </w:t>
      </w:r>
      <w:r w:rsidRPr="00C31FEA">
        <w:t>изучить эксплуатационную документацию.</w:t>
      </w:r>
    </w:p>
    <w:p w14:paraId="5E3FB90D" w14:textId="11062ADF" w:rsidR="006562E2" w:rsidRPr="008E0AED" w:rsidRDefault="006562E2" w:rsidP="00DD14A7"/>
    <w:sectPr w:rsidR="006562E2" w:rsidRPr="008E0AED" w:rsidSect="00C3462F">
      <w:pgSz w:w="11907" w:h="16839" w:code="9"/>
      <w:pgMar w:top="1134" w:right="567" w:bottom="1134" w:left="1134" w:header="720" w:footer="720" w:gutter="0"/>
      <w:cols w:space="720"/>
      <w:docGrid w:linePitch="354"/>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E2AAFF" w16cid:durableId="2A895A96"/>
  <w16cid:commentId w16cid:paraId="0DC8C46A" w16cid:durableId="2A895AB6"/>
  <w16cid:commentId w16cid:paraId="3EB225C9" w16cid:durableId="2A89598F"/>
  <w16cid:commentId w16cid:paraId="701D0B89" w16cid:durableId="2A8959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05904" w14:textId="77777777" w:rsidR="00E45D8E" w:rsidRDefault="00E45D8E" w:rsidP="00582A4C">
      <w:r>
        <w:separator/>
      </w:r>
    </w:p>
    <w:p w14:paraId="3EF3D987" w14:textId="77777777" w:rsidR="00E45D8E" w:rsidRDefault="00E45D8E" w:rsidP="00582A4C"/>
  </w:endnote>
  <w:endnote w:type="continuationSeparator" w:id="0">
    <w:p w14:paraId="3854519D" w14:textId="77777777" w:rsidR="00E45D8E" w:rsidRDefault="00E45D8E" w:rsidP="00582A4C">
      <w:r>
        <w:continuationSeparator/>
      </w:r>
    </w:p>
    <w:p w14:paraId="15CBCBB4" w14:textId="77777777" w:rsidR="00E45D8E" w:rsidRDefault="00E45D8E" w:rsidP="00582A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panose1 w:val="020208030705050203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OST 2.304 type A">
    <w:altName w:val="Arial"/>
    <w:charset w:val="CC"/>
    <w:family w:val="swiss"/>
    <w:pitch w:val="variable"/>
    <w:sig w:usb0="00000001" w:usb1="00000048" w:usb2="00000000" w:usb3="00000000" w:csb0="00000005" w:csb1="00000000"/>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592174"/>
      <w:docPartObj>
        <w:docPartGallery w:val="Page Numbers (Bottom of Page)"/>
        <w:docPartUnique/>
      </w:docPartObj>
    </w:sdtPr>
    <w:sdtEndPr/>
    <w:sdtContent>
      <w:sdt>
        <w:sdtPr>
          <w:id w:val="-1769616900"/>
          <w:docPartObj>
            <w:docPartGallery w:val="Page Numbers (Top of Page)"/>
            <w:docPartUnique/>
          </w:docPartObj>
        </w:sdtPr>
        <w:sdtEndPr/>
        <w:sdtContent>
          <w:p w14:paraId="36F7689D" w14:textId="41C67328" w:rsidR="000F0316" w:rsidRDefault="000F0316" w:rsidP="00C3462F">
            <w:pPr>
              <w:pStyle w:val="aa"/>
              <w:ind w:firstLine="0"/>
              <w:jc w:val="right"/>
            </w:pPr>
            <w:r>
              <w:t xml:space="preserve">Страница </w:t>
            </w:r>
            <w:r>
              <w:rPr>
                <w:bCs/>
                <w:szCs w:val="24"/>
              </w:rPr>
              <w:fldChar w:fldCharType="begin"/>
            </w:r>
            <w:r>
              <w:rPr>
                <w:bCs/>
              </w:rPr>
              <w:instrText>PAGE</w:instrText>
            </w:r>
            <w:r>
              <w:rPr>
                <w:bCs/>
                <w:szCs w:val="24"/>
              </w:rPr>
              <w:fldChar w:fldCharType="separate"/>
            </w:r>
            <w:r w:rsidR="00BD6FBF">
              <w:rPr>
                <w:bCs/>
                <w:noProof/>
              </w:rPr>
              <w:t>7</w:t>
            </w:r>
            <w:r>
              <w:rPr>
                <w:bCs/>
                <w:szCs w:val="24"/>
              </w:rPr>
              <w:fldChar w:fldCharType="end"/>
            </w:r>
            <w:r>
              <w:t xml:space="preserve"> из </w:t>
            </w:r>
            <w:r>
              <w:rPr>
                <w:bCs/>
                <w:szCs w:val="24"/>
              </w:rPr>
              <w:fldChar w:fldCharType="begin"/>
            </w:r>
            <w:r>
              <w:rPr>
                <w:bCs/>
              </w:rPr>
              <w:instrText>NUMPAGES</w:instrText>
            </w:r>
            <w:r>
              <w:rPr>
                <w:bCs/>
                <w:szCs w:val="24"/>
              </w:rPr>
              <w:fldChar w:fldCharType="separate"/>
            </w:r>
            <w:r w:rsidR="00BD6FBF">
              <w:rPr>
                <w:bCs/>
                <w:noProof/>
              </w:rPr>
              <w:t>50</w:t>
            </w:r>
            <w:r>
              <w:rPr>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036FA" w14:textId="24B53C4C" w:rsidR="000F0316" w:rsidRPr="00946CD0" w:rsidRDefault="000F0316" w:rsidP="007B5734">
    <w:pPr>
      <w:pStyle w:val="aa"/>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647F2" w14:textId="77777777" w:rsidR="00E45D8E" w:rsidRDefault="00E45D8E" w:rsidP="00582A4C">
      <w:r>
        <w:separator/>
      </w:r>
    </w:p>
    <w:p w14:paraId="54830AEB" w14:textId="77777777" w:rsidR="00E45D8E" w:rsidRDefault="00E45D8E" w:rsidP="00582A4C"/>
  </w:footnote>
  <w:footnote w:type="continuationSeparator" w:id="0">
    <w:p w14:paraId="30DF678D" w14:textId="77777777" w:rsidR="00E45D8E" w:rsidRDefault="00E45D8E" w:rsidP="00582A4C">
      <w:r>
        <w:continuationSeparator/>
      </w:r>
    </w:p>
    <w:p w14:paraId="05946BD6" w14:textId="77777777" w:rsidR="00E45D8E" w:rsidRDefault="00E45D8E" w:rsidP="00582A4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351565"/>
      <w:docPartObj>
        <w:docPartGallery w:val="Page Numbers (Top of Page)"/>
        <w:docPartUnique/>
      </w:docPartObj>
    </w:sdtPr>
    <w:sdtEndPr/>
    <w:sdtContent>
      <w:p w14:paraId="769BA9FA" w14:textId="77777777" w:rsidR="000F0316" w:rsidRDefault="000F0316" w:rsidP="00C3462F">
        <w:pPr>
          <w:pStyle w:val="a8"/>
          <w:ind w:firstLine="0"/>
          <w:jc w:val="right"/>
        </w:pPr>
        <w:r w:rsidRPr="003A385F">
          <w:t>«</w:t>
        </w:r>
        <w:r>
          <w:t>Статистика и аналитика государственных и муниципальных услуг</w:t>
        </w:r>
        <w:r w:rsidRPr="003A385F">
          <w:t>»</w:t>
        </w:r>
        <w:r>
          <w:t xml:space="preserve">. </w:t>
        </w:r>
      </w:p>
      <w:p w14:paraId="4A254C3A" w14:textId="46C8911D" w:rsidR="000F0316" w:rsidRDefault="000F0316" w:rsidP="002C4EEC">
        <w:pPr>
          <w:pStyle w:val="a8"/>
          <w:ind w:firstLine="0"/>
          <w:jc w:val="right"/>
        </w:pPr>
        <w:r>
          <w:t>Руководство пользователя</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6A79"/>
    <w:multiLevelType w:val="hybridMultilevel"/>
    <w:tmpl w:val="C7383D70"/>
    <w:name w:val="WW8Num122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232CA8"/>
    <w:multiLevelType w:val="hybridMultilevel"/>
    <w:tmpl w:val="EB1295F8"/>
    <w:lvl w:ilvl="0" w:tplc="D466F078">
      <w:start w:val="1"/>
      <w:numFmt w:val="decimal"/>
      <w:pStyle w:val="a"/>
      <w:lvlText w:val="Разработчикам %1"/>
      <w:lvlJc w:val="left"/>
      <w:pPr>
        <w:ind w:left="1944" w:hanging="360"/>
      </w:pPr>
      <w:rPr>
        <w:rFonts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2" w15:restartNumberingAfterBreak="0">
    <w:nsid w:val="07F27ECC"/>
    <w:multiLevelType w:val="hybridMultilevel"/>
    <w:tmpl w:val="37DC3FB2"/>
    <w:name w:val="WW8Num12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AB5227"/>
    <w:multiLevelType w:val="hybridMultilevel"/>
    <w:tmpl w:val="CBBC7272"/>
    <w:lvl w:ilvl="0" w:tplc="FFDE7C62">
      <w:start w:val="1"/>
      <w:numFmt w:val="decimal"/>
      <w:pStyle w:val="1"/>
      <w:lvlText w:val="Приложение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A23EA6"/>
    <w:multiLevelType w:val="hybridMultilevel"/>
    <w:tmpl w:val="73DADCDE"/>
    <w:name w:val="WW8Num1222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4558DC"/>
    <w:multiLevelType w:val="hybridMultilevel"/>
    <w:tmpl w:val="6AE8B48A"/>
    <w:name w:val="WW8Num122222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7623AF"/>
    <w:multiLevelType w:val="hybridMultilevel"/>
    <w:tmpl w:val="035C2898"/>
    <w:lvl w:ilvl="0" w:tplc="ADA6274A">
      <w:start w:val="1"/>
      <w:numFmt w:val="decimal"/>
      <w:pStyle w:val="a0"/>
      <w:lvlText w:val="%1."/>
      <w:lvlJc w:val="left"/>
      <w:pPr>
        <w:ind w:left="928" w:hanging="360"/>
      </w:pPr>
      <w:rPr>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8E577EC"/>
    <w:multiLevelType w:val="hybridMultilevel"/>
    <w:tmpl w:val="BE2E76D8"/>
    <w:name w:val="WW8Num1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E9089A"/>
    <w:multiLevelType w:val="hybridMultilevel"/>
    <w:tmpl w:val="8AE641E0"/>
    <w:lvl w:ilvl="0" w:tplc="D6D2DA5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458E1D09"/>
    <w:multiLevelType w:val="multilevel"/>
    <w:tmpl w:val="DEFC0D46"/>
    <w:lvl w:ilvl="0">
      <w:start w:val="1"/>
      <w:numFmt w:val="decimal"/>
      <w:pStyle w:val="a1"/>
      <w:lvlText w:val="%1)"/>
      <w:lvlJc w:val="left"/>
      <w:pPr>
        <w:tabs>
          <w:tab w:val="num" w:pos="1134"/>
        </w:tabs>
        <w:ind w:left="1134" w:hanging="454"/>
      </w:pPr>
      <w:rPr>
        <w:rFonts w:hint="default"/>
        <w:color w:val="000000"/>
      </w:rPr>
    </w:lvl>
    <w:lvl w:ilvl="1">
      <w:start w:val="1"/>
      <w:numFmt w:val="russianLower"/>
      <w:lvlText w:val="%2)"/>
      <w:lvlJc w:val="left"/>
      <w:pPr>
        <w:tabs>
          <w:tab w:val="num" w:pos="1644"/>
        </w:tabs>
        <w:ind w:left="1644" w:hanging="453"/>
      </w:pPr>
      <w:rPr>
        <w:rFonts w:hint="default"/>
      </w:rPr>
    </w:lvl>
    <w:lvl w:ilvl="2">
      <w:start w:val="1"/>
      <w:numFmt w:val="bullet"/>
      <w:lvlText w:val=""/>
      <w:lvlJc w:val="left"/>
      <w:pPr>
        <w:tabs>
          <w:tab w:val="num" w:pos="2155"/>
        </w:tabs>
        <w:ind w:left="2155" w:hanging="511"/>
      </w:pPr>
      <w:rPr>
        <w:rFonts w:ascii="Symbol" w:hAnsi="Symbol" w:hint="default"/>
        <w:color w:val="auto"/>
      </w:rPr>
    </w:lvl>
    <w:lvl w:ilvl="3">
      <w:start w:val="1"/>
      <w:numFmt w:val="decimal"/>
      <w:lvlText w:val="(%4)"/>
      <w:lvlJc w:val="left"/>
      <w:pPr>
        <w:tabs>
          <w:tab w:val="num" w:pos="3564"/>
        </w:tabs>
        <w:ind w:left="3564" w:hanging="360"/>
      </w:pPr>
      <w:rPr>
        <w:rFonts w:hint="default"/>
      </w:rPr>
    </w:lvl>
    <w:lvl w:ilvl="4">
      <w:start w:val="1"/>
      <w:numFmt w:val="lowerLetter"/>
      <w:lvlText w:val="(%5)"/>
      <w:lvlJc w:val="left"/>
      <w:pPr>
        <w:tabs>
          <w:tab w:val="num" w:pos="3924"/>
        </w:tabs>
        <w:ind w:left="3924" w:hanging="360"/>
      </w:pPr>
      <w:rPr>
        <w:rFonts w:hint="default"/>
      </w:rPr>
    </w:lvl>
    <w:lvl w:ilvl="5">
      <w:start w:val="1"/>
      <w:numFmt w:val="lowerRoman"/>
      <w:lvlText w:val="(%6)"/>
      <w:lvlJc w:val="left"/>
      <w:pPr>
        <w:tabs>
          <w:tab w:val="num" w:pos="4284"/>
        </w:tabs>
        <w:ind w:left="4284" w:hanging="360"/>
      </w:pPr>
      <w:rPr>
        <w:rFonts w:hint="default"/>
      </w:rPr>
    </w:lvl>
    <w:lvl w:ilvl="6">
      <w:start w:val="1"/>
      <w:numFmt w:val="decimal"/>
      <w:lvlText w:val="%7."/>
      <w:lvlJc w:val="left"/>
      <w:pPr>
        <w:tabs>
          <w:tab w:val="num" w:pos="4644"/>
        </w:tabs>
        <w:ind w:left="4644" w:hanging="360"/>
      </w:pPr>
      <w:rPr>
        <w:rFonts w:hint="default"/>
      </w:rPr>
    </w:lvl>
    <w:lvl w:ilvl="7">
      <w:start w:val="1"/>
      <w:numFmt w:val="lowerLetter"/>
      <w:lvlText w:val="%8."/>
      <w:lvlJc w:val="left"/>
      <w:pPr>
        <w:tabs>
          <w:tab w:val="num" w:pos="5004"/>
        </w:tabs>
        <w:ind w:left="5004" w:hanging="360"/>
      </w:pPr>
      <w:rPr>
        <w:rFonts w:hint="default"/>
      </w:rPr>
    </w:lvl>
    <w:lvl w:ilvl="8">
      <w:start w:val="1"/>
      <w:numFmt w:val="lowerRoman"/>
      <w:lvlText w:val="%9."/>
      <w:lvlJc w:val="left"/>
      <w:pPr>
        <w:tabs>
          <w:tab w:val="num" w:pos="5364"/>
        </w:tabs>
        <w:ind w:left="5364" w:hanging="360"/>
      </w:pPr>
      <w:rPr>
        <w:rFonts w:hint="default"/>
      </w:rPr>
    </w:lvl>
  </w:abstractNum>
  <w:abstractNum w:abstractNumId="10" w15:restartNumberingAfterBreak="0">
    <w:nsid w:val="4CEF23A2"/>
    <w:multiLevelType w:val="multilevel"/>
    <w:tmpl w:val="529A368C"/>
    <w:lvl w:ilvl="0">
      <w:start w:val="1"/>
      <w:numFmt w:val="decimal"/>
      <w:pStyle w:val="10"/>
      <w:lvlText w:val="%1"/>
      <w:lvlJc w:val="left"/>
      <w:pPr>
        <w:ind w:left="432" w:hanging="432"/>
      </w:pPr>
      <w:rPr>
        <w:rFonts w:hint="default"/>
        <w:b/>
        <w:bCs w:val="0"/>
        <w:i w:val="0"/>
        <w:iCs w:val="0"/>
        <w:caps w:val="0"/>
        <w:strike w:val="0"/>
        <w:dstrike w:val="0"/>
        <w:vanish w:val="0"/>
        <w:color w:val="00000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2"/>
      <w:lvlText w:val="%1.%2"/>
      <w:lvlJc w:val="left"/>
      <w:pPr>
        <w:ind w:left="576" w:hanging="576"/>
      </w:pPr>
      <w:rPr>
        <w:rFonts w:hint="default"/>
        <w:b/>
        <w:i w:val="0"/>
        <w:sz w:val="24"/>
        <w:szCs w:val="24"/>
      </w:rPr>
    </w:lvl>
    <w:lvl w:ilvl="2">
      <w:start w:val="1"/>
      <w:numFmt w:val="decimal"/>
      <w:pStyle w:val="3"/>
      <w:lvlText w:val="%1.%2.%3"/>
      <w:lvlJc w:val="left"/>
      <w:pPr>
        <w:ind w:left="720" w:hanging="720"/>
      </w:pPr>
      <w:rPr>
        <w:rFonts w:hint="default"/>
        <w:b/>
        <w:i w:val="0"/>
        <w:sz w:val="24"/>
        <w:szCs w:val="24"/>
      </w:rPr>
    </w:lvl>
    <w:lvl w:ilvl="3">
      <w:start w:val="1"/>
      <w:numFmt w:val="decimal"/>
      <w:pStyle w:val="4"/>
      <w:lvlText w:val="%1.%2.%3.%4"/>
      <w:lvlJc w:val="left"/>
      <w:pPr>
        <w:ind w:left="864" w:hanging="864"/>
      </w:pPr>
      <w:rPr>
        <w:rFonts w:hint="default"/>
        <w:b/>
        <w:i w:val="0"/>
        <w:sz w:val="24"/>
        <w:szCs w:val="24"/>
      </w:rPr>
    </w:lvl>
    <w:lvl w:ilvl="4">
      <w:start w:val="1"/>
      <w:numFmt w:val="decimal"/>
      <w:pStyle w:val="5"/>
      <w:lvlText w:val="%1.%2.%3.%4.%5"/>
      <w:lvlJc w:val="left"/>
      <w:pPr>
        <w:ind w:left="1008" w:hanging="1008"/>
      </w:pPr>
      <w:rPr>
        <w:rFonts w:hint="default"/>
        <w:b w:val="0"/>
        <w:i w:val="0"/>
        <w:sz w:val="26"/>
        <w:szCs w:val="26"/>
      </w:rPr>
    </w:lvl>
    <w:lvl w:ilvl="5">
      <w:start w:val="1"/>
      <w:numFmt w:val="decimal"/>
      <w:pStyle w:val="6"/>
      <w:lvlText w:val="%1.%2.%3.%4.%5.%6"/>
      <w:lvlJc w:val="left"/>
      <w:pPr>
        <w:ind w:left="1152" w:hanging="1152"/>
      </w:pPr>
      <w:rPr>
        <w:rFonts w:hint="default"/>
        <w:b w:val="0"/>
        <w:i w:val="0"/>
        <w:sz w:val="28"/>
      </w:rPr>
    </w:lvl>
    <w:lvl w:ilvl="6">
      <w:start w:val="1"/>
      <w:numFmt w:val="decimal"/>
      <w:pStyle w:val="7"/>
      <w:lvlText w:val="%1.%2.%3.%4.%5.%6.%7"/>
      <w:lvlJc w:val="left"/>
      <w:pPr>
        <w:ind w:left="1296" w:hanging="1296"/>
      </w:pPr>
      <w:rPr>
        <w:rFonts w:hint="default"/>
        <w:b w:val="0"/>
        <w:i w:val="0"/>
        <w:sz w:val="28"/>
      </w:rPr>
    </w:lvl>
    <w:lvl w:ilvl="7">
      <w:start w:val="1"/>
      <w:numFmt w:val="decimal"/>
      <w:pStyle w:val="8"/>
      <w:lvlText w:val="%1.%2.%3.%4.%5.%6.%7.%8"/>
      <w:lvlJc w:val="left"/>
      <w:pPr>
        <w:ind w:left="1440" w:hanging="1440"/>
      </w:pPr>
      <w:rPr>
        <w:rFonts w:hint="default"/>
        <w:b w:val="0"/>
        <w:i w:val="0"/>
        <w:sz w:val="28"/>
      </w:rPr>
    </w:lvl>
    <w:lvl w:ilvl="8">
      <w:start w:val="1"/>
      <w:numFmt w:val="decimal"/>
      <w:pStyle w:val="9"/>
      <w:lvlText w:val="%1.%2.%3.%4.%5.%6.%7.%8.%9"/>
      <w:lvlJc w:val="left"/>
      <w:pPr>
        <w:ind w:left="1584" w:hanging="1584"/>
      </w:pPr>
      <w:rPr>
        <w:rFonts w:hint="default"/>
        <w:b w:val="0"/>
        <w:i w:val="0"/>
        <w:sz w:val="28"/>
      </w:rPr>
    </w:lvl>
  </w:abstractNum>
  <w:abstractNum w:abstractNumId="11" w15:restartNumberingAfterBreak="0">
    <w:nsid w:val="4E276B65"/>
    <w:multiLevelType w:val="multilevel"/>
    <w:tmpl w:val="0A6AF508"/>
    <w:styleLink w:val="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7BA5255"/>
    <w:multiLevelType w:val="hybridMultilevel"/>
    <w:tmpl w:val="83245A14"/>
    <w:name w:val="WW8Num1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A62003"/>
    <w:multiLevelType w:val="hybridMultilevel"/>
    <w:tmpl w:val="9D24D3FE"/>
    <w:name w:val="WW8Num12222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0C3970"/>
    <w:multiLevelType w:val="hybridMultilevel"/>
    <w:tmpl w:val="EF007212"/>
    <w:lvl w:ilvl="0" w:tplc="ADC01EE6">
      <w:start w:val="1"/>
      <w:numFmt w:val="decimal"/>
      <w:pStyle w:val="a2"/>
      <w:lvlText w:val="Рисунок %1."/>
      <w:lvlJc w:val="center"/>
      <w:pPr>
        <w:ind w:left="1287"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lang w:val="ru-RU"/>
        <w14:ligatures w14:val="none"/>
        <w14:numForm w14:val="default"/>
        <w14:numSpacing w14:val="default"/>
        <w14:stylisticSets/>
        <w14:cntxtAlts w14: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3"/>
  </w:num>
  <w:num w:numId="3">
    <w:abstractNumId w:val="6"/>
  </w:num>
  <w:num w:numId="4">
    <w:abstractNumId w:val="11"/>
  </w:num>
  <w:num w:numId="5">
    <w:abstractNumId w:val="10"/>
  </w:num>
  <w:num w:numId="6">
    <w:abstractNumId w:val="14"/>
  </w:num>
  <w:num w:numId="7">
    <w:abstractNumId w:val="9"/>
  </w:num>
  <w:num w:numId="8">
    <w:abstractNumId w:val="0"/>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activeWritingStyle w:appName="MSWord" w:lang="ru-RU" w:vendorID="1" w:dllVersion="512" w:checkStyle="1"/>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BC9"/>
    <w:rsid w:val="000005DB"/>
    <w:rsid w:val="00000661"/>
    <w:rsid w:val="00001D02"/>
    <w:rsid w:val="000020C5"/>
    <w:rsid w:val="000028F7"/>
    <w:rsid w:val="00002C30"/>
    <w:rsid w:val="00002E06"/>
    <w:rsid w:val="0000329F"/>
    <w:rsid w:val="000033B2"/>
    <w:rsid w:val="00003543"/>
    <w:rsid w:val="00003D94"/>
    <w:rsid w:val="00003DC1"/>
    <w:rsid w:val="00004108"/>
    <w:rsid w:val="000043FB"/>
    <w:rsid w:val="0000467A"/>
    <w:rsid w:val="00004AAF"/>
    <w:rsid w:val="00005336"/>
    <w:rsid w:val="00006204"/>
    <w:rsid w:val="00006587"/>
    <w:rsid w:val="0000681C"/>
    <w:rsid w:val="00007E31"/>
    <w:rsid w:val="00010725"/>
    <w:rsid w:val="00010C58"/>
    <w:rsid w:val="00010DF8"/>
    <w:rsid w:val="000115E4"/>
    <w:rsid w:val="00012069"/>
    <w:rsid w:val="0001370D"/>
    <w:rsid w:val="00013F03"/>
    <w:rsid w:val="00014BCE"/>
    <w:rsid w:val="00015BA0"/>
    <w:rsid w:val="0001604C"/>
    <w:rsid w:val="00016264"/>
    <w:rsid w:val="00016683"/>
    <w:rsid w:val="00017F00"/>
    <w:rsid w:val="00021AE0"/>
    <w:rsid w:val="00021CF4"/>
    <w:rsid w:val="000245D1"/>
    <w:rsid w:val="000255C6"/>
    <w:rsid w:val="00025679"/>
    <w:rsid w:val="00025741"/>
    <w:rsid w:val="00026D0F"/>
    <w:rsid w:val="00027873"/>
    <w:rsid w:val="0002792E"/>
    <w:rsid w:val="00027A70"/>
    <w:rsid w:val="000300C8"/>
    <w:rsid w:val="00031761"/>
    <w:rsid w:val="00031963"/>
    <w:rsid w:val="00031AE1"/>
    <w:rsid w:val="0003241D"/>
    <w:rsid w:val="00032677"/>
    <w:rsid w:val="0003291D"/>
    <w:rsid w:val="00032D52"/>
    <w:rsid w:val="00033058"/>
    <w:rsid w:val="00033143"/>
    <w:rsid w:val="000359B6"/>
    <w:rsid w:val="00035BD5"/>
    <w:rsid w:val="000361FC"/>
    <w:rsid w:val="00036734"/>
    <w:rsid w:val="00037472"/>
    <w:rsid w:val="0003752A"/>
    <w:rsid w:val="00037FBE"/>
    <w:rsid w:val="0004088E"/>
    <w:rsid w:val="00040B2F"/>
    <w:rsid w:val="00040D61"/>
    <w:rsid w:val="00040DF9"/>
    <w:rsid w:val="000410CF"/>
    <w:rsid w:val="0004186B"/>
    <w:rsid w:val="000418AC"/>
    <w:rsid w:val="00042CE7"/>
    <w:rsid w:val="000434B4"/>
    <w:rsid w:val="000434C1"/>
    <w:rsid w:val="00043975"/>
    <w:rsid w:val="00043A7A"/>
    <w:rsid w:val="0004400E"/>
    <w:rsid w:val="000444AA"/>
    <w:rsid w:val="00044EC6"/>
    <w:rsid w:val="00046BCB"/>
    <w:rsid w:val="000473F6"/>
    <w:rsid w:val="00047FBA"/>
    <w:rsid w:val="000501BC"/>
    <w:rsid w:val="00050F74"/>
    <w:rsid w:val="00051FE1"/>
    <w:rsid w:val="00052F16"/>
    <w:rsid w:val="000530A7"/>
    <w:rsid w:val="000538BB"/>
    <w:rsid w:val="000547BB"/>
    <w:rsid w:val="000548E2"/>
    <w:rsid w:val="00054B25"/>
    <w:rsid w:val="00056A3B"/>
    <w:rsid w:val="00060001"/>
    <w:rsid w:val="00060718"/>
    <w:rsid w:val="00060817"/>
    <w:rsid w:val="00061053"/>
    <w:rsid w:val="000615F5"/>
    <w:rsid w:val="00061B9F"/>
    <w:rsid w:val="0006217A"/>
    <w:rsid w:val="00062A64"/>
    <w:rsid w:val="000632E0"/>
    <w:rsid w:val="00063962"/>
    <w:rsid w:val="000639E3"/>
    <w:rsid w:val="00063B68"/>
    <w:rsid w:val="00063E75"/>
    <w:rsid w:val="00063FA6"/>
    <w:rsid w:val="00067944"/>
    <w:rsid w:val="0007049A"/>
    <w:rsid w:val="00070C50"/>
    <w:rsid w:val="00070CE2"/>
    <w:rsid w:val="000712B3"/>
    <w:rsid w:val="00071A33"/>
    <w:rsid w:val="00072070"/>
    <w:rsid w:val="000725D1"/>
    <w:rsid w:val="00072A58"/>
    <w:rsid w:val="000738D1"/>
    <w:rsid w:val="00073BED"/>
    <w:rsid w:val="00074BBA"/>
    <w:rsid w:val="0007557D"/>
    <w:rsid w:val="00075AF0"/>
    <w:rsid w:val="00076389"/>
    <w:rsid w:val="00076486"/>
    <w:rsid w:val="00076732"/>
    <w:rsid w:val="00076D89"/>
    <w:rsid w:val="00077054"/>
    <w:rsid w:val="00077967"/>
    <w:rsid w:val="00077C5B"/>
    <w:rsid w:val="000803BD"/>
    <w:rsid w:val="00081FF9"/>
    <w:rsid w:val="000832C2"/>
    <w:rsid w:val="00084006"/>
    <w:rsid w:val="00084444"/>
    <w:rsid w:val="00084F9B"/>
    <w:rsid w:val="00086D74"/>
    <w:rsid w:val="000871C3"/>
    <w:rsid w:val="0009082D"/>
    <w:rsid w:val="00091293"/>
    <w:rsid w:val="000926D0"/>
    <w:rsid w:val="0009369D"/>
    <w:rsid w:val="000948C3"/>
    <w:rsid w:val="00094C5D"/>
    <w:rsid w:val="00095E47"/>
    <w:rsid w:val="00096581"/>
    <w:rsid w:val="000979E5"/>
    <w:rsid w:val="00097B4F"/>
    <w:rsid w:val="000A0298"/>
    <w:rsid w:val="000A03EA"/>
    <w:rsid w:val="000A106C"/>
    <w:rsid w:val="000A15B1"/>
    <w:rsid w:val="000A1AFC"/>
    <w:rsid w:val="000A1F16"/>
    <w:rsid w:val="000A25FC"/>
    <w:rsid w:val="000A34FA"/>
    <w:rsid w:val="000A3BCB"/>
    <w:rsid w:val="000A3ED0"/>
    <w:rsid w:val="000A4546"/>
    <w:rsid w:val="000A5062"/>
    <w:rsid w:val="000A5811"/>
    <w:rsid w:val="000A651A"/>
    <w:rsid w:val="000A6BA9"/>
    <w:rsid w:val="000A6BE8"/>
    <w:rsid w:val="000A72DE"/>
    <w:rsid w:val="000A7352"/>
    <w:rsid w:val="000B0612"/>
    <w:rsid w:val="000B1332"/>
    <w:rsid w:val="000B17F9"/>
    <w:rsid w:val="000B1A88"/>
    <w:rsid w:val="000B1ADC"/>
    <w:rsid w:val="000B1E79"/>
    <w:rsid w:val="000B2215"/>
    <w:rsid w:val="000B2630"/>
    <w:rsid w:val="000B2D50"/>
    <w:rsid w:val="000B2ED3"/>
    <w:rsid w:val="000B3CE8"/>
    <w:rsid w:val="000B4505"/>
    <w:rsid w:val="000B4585"/>
    <w:rsid w:val="000B45A8"/>
    <w:rsid w:val="000B4664"/>
    <w:rsid w:val="000B534E"/>
    <w:rsid w:val="000B5434"/>
    <w:rsid w:val="000B556A"/>
    <w:rsid w:val="000B5CFB"/>
    <w:rsid w:val="000B5DFC"/>
    <w:rsid w:val="000B6F12"/>
    <w:rsid w:val="000B7E15"/>
    <w:rsid w:val="000C11AB"/>
    <w:rsid w:val="000C1371"/>
    <w:rsid w:val="000C243F"/>
    <w:rsid w:val="000C3729"/>
    <w:rsid w:val="000C3BC9"/>
    <w:rsid w:val="000C3E55"/>
    <w:rsid w:val="000C3FDD"/>
    <w:rsid w:val="000C43AB"/>
    <w:rsid w:val="000C4F68"/>
    <w:rsid w:val="000C58A6"/>
    <w:rsid w:val="000C64CB"/>
    <w:rsid w:val="000C6503"/>
    <w:rsid w:val="000C6886"/>
    <w:rsid w:val="000C708A"/>
    <w:rsid w:val="000C72FF"/>
    <w:rsid w:val="000C73A4"/>
    <w:rsid w:val="000C794F"/>
    <w:rsid w:val="000C7DF6"/>
    <w:rsid w:val="000D04FD"/>
    <w:rsid w:val="000D0932"/>
    <w:rsid w:val="000D0A77"/>
    <w:rsid w:val="000D0B6F"/>
    <w:rsid w:val="000D0C98"/>
    <w:rsid w:val="000D1AEB"/>
    <w:rsid w:val="000D1B22"/>
    <w:rsid w:val="000D1DE5"/>
    <w:rsid w:val="000D20D9"/>
    <w:rsid w:val="000D23E8"/>
    <w:rsid w:val="000D3464"/>
    <w:rsid w:val="000D3970"/>
    <w:rsid w:val="000D4146"/>
    <w:rsid w:val="000D4DD9"/>
    <w:rsid w:val="000D649B"/>
    <w:rsid w:val="000D79B9"/>
    <w:rsid w:val="000E004A"/>
    <w:rsid w:val="000E0C8B"/>
    <w:rsid w:val="000E1427"/>
    <w:rsid w:val="000E21D3"/>
    <w:rsid w:val="000E26D7"/>
    <w:rsid w:val="000E340E"/>
    <w:rsid w:val="000E3764"/>
    <w:rsid w:val="000E3C0D"/>
    <w:rsid w:val="000E3F53"/>
    <w:rsid w:val="000E48C8"/>
    <w:rsid w:val="000E5323"/>
    <w:rsid w:val="000E577F"/>
    <w:rsid w:val="000E66CB"/>
    <w:rsid w:val="000E79D0"/>
    <w:rsid w:val="000E7BD5"/>
    <w:rsid w:val="000E7D9F"/>
    <w:rsid w:val="000F0316"/>
    <w:rsid w:val="000F0FDF"/>
    <w:rsid w:val="000F1B1A"/>
    <w:rsid w:val="000F2E26"/>
    <w:rsid w:val="000F38C2"/>
    <w:rsid w:val="000F5292"/>
    <w:rsid w:val="000F66AF"/>
    <w:rsid w:val="000F6AD2"/>
    <w:rsid w:val="000F7A23"/>
    <w:rsid w:val="000F7ABF"/>
    <w:rsid w:val="00100009"/>
    <w:rsid w:val="00100085"/>
    <w:rsid w:val="00100490"/>
    <w:rsid w:val="0010061F"/>
    <w:rsid w:val="00100B93"/>
    <w:rsid w:val="00100EE5"/>
    <w:rsid w:val="00101B46"/>
    <w:rsid w:val="00101B77"/>
    <w:rsid w:val="001026F4"/>
    <w:rsid w:val="00103925"/>
    <w:rsid w:val="00103A3A"/>
    <w:rsid w:val="00103AB4"/>
    <w:rsid w:val="00104C21"/>
    <w:rsid w:val="00104D10"/>
    <w:rsid w:val="00105563"/>
    <w:rsid w:val="001055B0"/>
    <w:rsid w:val="00105C0F"/>
    <w:rsid w:val="00106382"/>
    <w:rsid w:val="00106470"/>
    <w:rsid w:val="00106AE8"/>
    <w:rsid w:val="00110B5B"/>
    <w:rsid w:val="00110C42"/>
    <w:rsid w:val="00110DCE"/>
    <w:rsid w:val="00111FA2"/>
    <w:rsid w:val="00112ED2"/>
    <w:rsid w:val="00112F9A"/>
    <w:rsid w:val="00113D85"/>
    <w:rsid w:val="00113E3A"/>
    <w:rsid w:val="0011414D"/>
    <w:rsid w:val="001149C6"/>
    <w:rsid w:val="00115C99"/>
    <w:rsid w:val="00115F29"/>
    <w:rsid w:val="00116070"/>
    <w:rsid w:val="001167F6"/>
    <w:rsid w:val="001170A8"/>
    <w:rsid w:val="0011727E"/>
    <w:rsid w:val="00117528"/>
    <w:rsid w:val="001175C2"/>
    <w:rsid w:val="00117CD4"/>
    <w:rsid w:val="00120484"/>
    <w:rsid w:val="00120F06"/>
    <w:rsid w:val="001218BB"/>
    <w:rsid w:val="00121CF5"/>
    <w:rsid w:val="00122D3C"/>
    <w:rsid w:val="00122EE4"/>
    <w:rsid w:val="00124E0D"/>
    <w:rsid w:val="00125DE8"/>
    <w:rsid w:val="00126935"/>
    <w:rsid w:val="00127172"/>
    <w:rsid w:val="00127D77"/>
    <w:rsid w:val="00131487"/>
    <w:rsid w:val="00132BE5"/>
    <w:rsid w:val="001330A8"/>
    <w:rsid w:val="0013496B"/>
    <w:rsid w:val="00134D5D"/>
    <w:rsid w:val="0013544D"/>
    <w:rsid w:val="001354AF"/>
    <w:rsid w:val="00140286"/>
    <w:rsid w:val="00140465"/>
    <w:rsid w:val="001408F9"/>
    <w:rsid w:val="00140A94"/>
    <w:rsid w:val="00141395"/>
    <w:rsid w:val="00142C0C"/>
    <w:rsid w:val="00142E1C"/>
    <w:rsid w:val="00143177"/>
    <w:rsid w:val="00143182"/>
    <w:rsid w:val="00143541"/>
    <w:rsid w:val="00143A3B"/>
    <w:rsid w:val="00143F32"/>
    <w:rsid w:val="00146777"/>
    <w:rsid w:val="00147CE4"/>
    <w:rsid w:val="00150103"/>
    <w:rsid w:val="001506AD"/>
    <w:rsid w:val="00150C47"/>
    <w:rsid w:val="001519A2"/>
    <w:rsid w:val="00153B60"/>
    <w:rsid w:val="001540BA"/>
    <w:rsid w:val="00154211"/>
    <w:rsid w:val="00156236"/>
    <w:rsid w:val="001566E8"/>
    <w:rsid w:val="00156A3D"/>
    <w:rsid w:val="00156DFD"/>
    <w:rsid w:val="0015745B"/>
    <w:rsid w:val="0015759D"/>
    <w:rsid w:val="00157DA3"/>
    <w:rsid w:val="00157ED9"/>
    <w:rsid w:val="0016047D"/>
    <w:rsid w:val="00160A6A"/>
    <w:rsid w:val="0016117C"/>
    <w:rsid w:val="0016128B"/>
    <w:rsid w:val="001614A0"/>
    <w:rsid w:val="0016159F"/>
    <w:rsid w:val="00162101"/>
    <w:rsid w:val="00162632"/>
    <w:rsid w:val="0016399B"/>
    <w:rsid w:val="00164961"/>
    <w:rsid w:val="00164C0D"/>
    <w:rsid w:val="00164E1D"/>
    <w:rsid w:val="00165DEA"/>
    <w:rsid w:val="00166596"/>
    <w:rsid w:val="00166ADD"/>
    <w:rsid w:val="00166D74"/>
    <w:rsid w:val="00166ECD"/>
    <w:rsid w:val="00167005"/>
    <w:rsid w:val="00167AA7"/>
    <w:rsid w:val="001705A0"/>
    <w:rsid w:val="00170863"/>
    <w:rsid w:val="00170A41"/>
    <w:rsid w:val="00170CA5"/>
    <w:rsid w:val="00170CBE"/>
    <w:rsid w:val="0017116F"/>
    <w:rsid w:val="001717E1"/>
    <w:rsid w:val="00171BBA"/>
    <w:rsid w:val="0017366C"/>
    <w:rsid w:val="00173691"/>
    <w:rsid w:val="00173B2F"/>
    <w:rsid w:val="0017472F"/>
    <w:rsid w:val="001748CC"/>
    <w:rsid w:val="00175DD6"/>
    <w:rsid w:val="00180080"/>
    <w:rsid w:val="001802F4"/>
    <w:rsid w:val="001808F9"/>
    <w:rsid w:val="00180AD6"/>
    <w:rsid w:val="00181DE9"/>
    <w:rsid w:val="00183B88"/>
    <w:rsid w:val="00184A18"/>
    <w:rsid w:val="001860C7"/>
    <w:rsid w:val="001863C0"/>
    <w:rsid w:val="00186C8A"/>
    <w:rsid w:val="001902A1"/>
    <w:rsid w:val="00190B2C"/>
    <w:rsid w:val="00190CF1"/>
    <w:rsid w:val="00191687"/>
    <w:rsid w:val="0019178D"/>
    <w:rsid w:val="00191AAD"/>
    <w:rsid w:val="001924A0"/>
    <w:rsid w:val="001928CD"/>
    <w:rsid w:val="00192DCA"/>
    <w:rsid w:val="00193A3F"/>
    <w:rsid w:val="00193B28"/>
    <w:rsid w:val="00195626"/>
    <w:rsid w:val="00195FEF"/>
    <w:rsid w:val="00196957"/>
    <w:rsid w:val="00196F62"/>
    <w:rsid w:val="0019716D"/>
    <w:rsid w:val="001A0520"/>
    <w:rsid w:val="001A0521"/>
    <w:rsid w:val="001A078D"/>
    <w:rsid w:val="001A08B0"/>
    <w:rsid w:val="001A1455"/>
    <w:rsid w:val="001A3078"/>
    <w:rsid w:val="001A37DD"/>
    <w:rsid w:val="001A3D0B"/>
    <w:rsid w:val="001A41D1"/>
    <w:rsid w:val="001A56CA"/>
    <w:rsid w:val="001A5873"/>
    <w:rsid w:val="001B02D2"/>
    <w:rsid w:val="001B1677"/>
    <w:rsid w:val="001B1A3E"/>
    <w:rsid w:val="001B1B75"/>
    <w:rsid w:val="001B228E"/>
    <w:rsid w:val="001B2BD3"/>
    <w:rsid w:val="001B2C2A"/>
    <w:rsid w:val="001B375D"/>
    <w:rsid w:val="001B5250"/>
    <w:rsid w:val="001B5C6B"/>
    <w:rsid w:val="001B60DD"/>
    <w:rsid w:val="001B6608"/>
    <w:rsid w:val="001B69D6"/>
    <w:rsid w:val="001B6DE4"/>
    <w:rsid w:val="001B737F"/>
    <w:rsid w:val="001B7504"/>
    <w:rsid w:val="001C0002"/>
    <w:rsid w:val="001C2287"/>
    <w:rsid w:val="001C3044"/>
    <w:rsid w:val="001C30B7"/>
    <w:rsid w:val="001C3259"/>
    <w:rsid w:val="001C4001"/>
    <w:rsid w:val="001C451F"/>
    <w:rsid w:val="001C4669"/>
    <w:rsid w:val="001C4A8B"/>
    <w:rsid w:val="001C4E7E"/>
    <w:rsid w:val="001C4F37"/>
    <w:rsid w:val="001C5118"/>
    <w:rsid w:val="001C54AD"/>
    <w:rsid w:val="001C57B9"/>
    <w:rsid w:val="001C63CA"/>
    <w:rsid w:val="001C64F0"/>
    <w:rsid w:val="001C6567"/>
    <w:rsid w:val="001C675D"/>
    <w:rsid w:val="001C68DB"/>
    <w:rsid w:val="001C71D5"/>
    <w:rsid w:val="001C74F3"/>
    <w:rsid w:val="001C7539"/>
    <w:rsid w:val="001C7F3C"/>
    <w:rsid w:val="001C7F53"/>
    <w:rsid w:val="001D0F53"/>
    <w:rsid w:val="001D129E"/>
    <w:rsid w:val="001D162D"/>
    <w:rsid w:val="001D1813"/>
    <w:rsid w:val="001D1F28"/>
    <w:rsid w:val="001D212E"/>
    <w:rsid w:val="001D2776"/>
    <w:rsid w:val="001D37E8"/>
    <w:rsid w:val="001D3D10"/>
    <w:rsid w:val="001D5CBF"/>
    <w:rsid w:val="001D61C0"/>
    <w:rsid w:val="001D70A2"/>
    <w:rsid w:val="001D7375"/>
    <w:rsid w:val="001D7F30"/>
    <w:rsid w:val="001E16AB"/>
    <w:rsid w:val="001E1CE7"/>
    <w:rsid w:val="001E1FA0"/>
    <w:rsid w:val="001E1FCD"/>
    <w:rsid w:val="001E2C21"/>
    <w:rsid w:val="001E2C36"/>
    <w:rsid w:val="001E2DF1"/>
    <w:rsid w:val="001E3182"/>
    <w:rsid w:val="001E325F"/>
    <w:rsid w:val="001E33EA"/>
    <w:rsid w:val="001E399B"/>
    <w:rsid w:val="001E3BD3"/>
    <w:rsid w:val="001E45A8"/>
    <w:rsid w:val="001E4FD8"/>
    <w:rsid w:val="001E518E"/>
    <w:rsid w:val="001E6CFB"/>
    <w:rsid w:val="001E7100"/>
    <w:rsid w:val="001E7B91"/>
    <w:rsid w:val="001E7D5B"/>
    <w:rsid w:val="001E7DFC"/>
    <w:rsid w:val="001F00E0"/>
    <w:rsid w:val="001F0CD9"/>
    <w:rsid w:val="001F17B8"/>
    <w:rsid w:val="001F1BB5"/>
    <w:rsid w:val="001F1E17"/>
    <w:rsid w:val="001F1E2F"/>
    <w:rsid w:val="001F2C07"/>
    <w:rsid w:val="001F2E5B"/>
    <w:rsid w:val="001F3B40"/>
    <w:rsid w:val="001F4CB5"/>
    <w:rsid w:val="001F66F5"/>
    <w:rsid w:val="00200BD1"/>
    <w:rsid w:val="00200D42"/>
    <w:rsid w:val="00201E79"/>
    <w:rsid w:val="00202536"/>
    <w:rsid w:val="00202BBF"/>
    <w:rsid w:val="0020446F"/>
    <w:rsid w:val="002051D8"/>
    <w:rsid w:val="00205BDE"/>
    <w:rsid w:val="00205F05"/>
    <w:rsid w:val="00207340"/>
    <w:rsid w:val="00207A0F"/>
    <w:rsid w:val="00207DAC"/>
    <w:rsid w:val="00211155"/>
    <w:rsid w:val="00211321"/>
    <w:rsid w:val="002117D3"/>
    <w:rsid w:val="0021278E"/>
    <w:rsid w:val="002129B4"/>
    <w:rsid w:val="002131C6"/>
    <w:rsid w:val="00213E36"/>
    <w:rsid w:val="0021411D"/>
    <w:rsid w:val="0021471E"/>
    <w:rsid w:val="00215676"/>
    <w:rsid w:val="00216219"/>
    <w:rsid w:val="00216E11"/>
    <w:rsid w:val="00216FA1"/>
    <w:rsid w:val="0021711D"/>
    <w:rsid w:val="002173D0"/>
    <w:rsid w:val="00217C0A"/>
    <w:rsid w:val="00217E84"/>
    <w:rsid w:val="00217F4A"/>
    <w:rsid w:val="00221D1B"/>
    <w:rsid w:val="00223167"/>
    <w:rsid w:val="0022317B"/>
    <w:rsid w:val="002233CF"/>
    <w:rsid w:val="0022368D"/>
    <w:rsid w:val="00223716"/>
    <w:rsid w:val="0022390C"/>
    <w:rsid w:val="00223966"/>
    <w:rsid w:val="00223F2C"/>
    <w:rsid w:val="00224112"/>
    <w:rsid w:val="00224651"/>
    <w:rsid w:val="002248D1"/>
    <w:rsid w:val="002253C7"/>
    <w:rsid w:val="002256D1"/>
    <w:rsid w:val="00225F04"/>
    <w:rsid w:val="002262DA"/>
    <w:rsid w:val="00226E74"/>
    <w:rsid w:val="00227246"/>
    <w:rsid w:val="002302BF"/>
    <w:rsid w:val="00230469"/>
    <w:rsid w:val="00230692"/>
    <w:rsid w:val="0023096F"/>
    <w:rsid w:val="00230B99"/>
    <w:rsid w:val="00231054"/>
    <w:rsid w:val="0023195F"/>
    <w:rsid w:val="0023199C"/>
    <w:rsid w:val="00231A1B"/>
    <w:rsid w:val="00231DD6"/>
    <w:rsid w:val="00233077"/>
    <w:rsid w:val="002338A3"/>
    <w:rsid w:val="00234173"/>
    <w:rsid w:val="002346B7"/>
    <w:rsid w:val="00235243"/>
    <w:rsid w:val="002352DC"/>
    <w:rsid w:val="00235B15"/>
    <w:rsid w:val="00235C07"/>
    <w:rsid w:val="00235EAE"/>
    <w:rsid w:val="00236AA1"/>
    <w:rsid w:val="00236D2F"/>
    <w:rsid w:val="0023792D"/>
    <w:rsid w:val="00240578"/>
    <w:rsid w:val="002406B8"/>
    <w:rsid w:val="00240AFF"/>
    <w:rsid w:val="00240EA4"/>
    <w:rsid w:val="00241AB0"/>
    <w:rsid w:val="00241D8B"/>
    <w:rsid w:val="00241E5D"/>
    <w:rsid w:val="00241EB1"/>
    <w:rsid w:val="002423AB"/>
    <w:rsid w:val="0024277E"/>
    <w:rsid w:val="0024378F"/>
    <w:rsid w:val="00243F02"/>
    <w:rsid w:val="00244A24"/>
    <w:rsid w:val="0024557C"/>
    <w:rsid w:val="00245827"/>
    <w:rsid w:val="00245F10"/>
    <w:rsid w:val="00246AF8"/>
    <w:rsid w:val="00247058"/>
    <w:rsid w:val="00247CD7"/>
    <w:rsid w:val="00247F0A"/>
    <w:rsid w:val="0025071E"/>
    <w:rsid w:val="00250D6D"/>
    <w:rsid w:val="00252078"/>
    <w:rsid w:val="00252189"/>
    <w:rsid w:val="00252D8C"/>
    <w:rsid w:val="00252FD2"/>
    <w:rsid w:val="002530F9"/>
    <w:rsid w:val="0025431E"/>
    <w:rsid w:val="00255123"/>
    <w:rsid w:val="002555CA"/>
    <w:rsid w:val="00255903"/>
    <w:rsid w:val="0025718B"/>
    <w:rsid w:val="0026012C"/>
    <w:rsid w:val="00260609"/>
    <w:rsid w:val="0026100E"/>
    <w:rsid w:val="002617DB"/>
    <w:rsid w:val="00261CE4"/>
    <w:rsid w:val="00263134"/>
    <w:rsid w:val="00263F9B"/>
    <w:rsid w:val="0026425C"/>
    <w:rsid w:val="002647AD"/>
    <w:rsid w:val="00264DD0"/>
    <w:rsid w:val="00265A14"/>
    <w:rsid w:val="002667CB"/>
    <w:rsid w:val="0026690B"/>
    <w:rsid w:val="00266925"/>
    <w:rsid w:val="00270521"/>
    <w:rsid w:val="00273169"/>
    <w:rsid w:val="00273842"/>
    <w:rsid w:val="00273980"/>
    <w:rsid w:val="00273FDE"/>
    <w:rsid w:val="00274E48"/>
    <w:rsid w:val="00274E96"/>
    <w:rsid w:val="002750E8"/>
    <w:rsid w:val="00275365"/>
    <w:rsid w:val="0027702A"/>
    <w:rsid w:val="00277C9C"/>
    <w:rsid w:val="00277D52"/>
    <w:rsid w:val="00280295"/>
    <w:rsid w:val="00281978"/>
    <w:rsid w:val="00282192"/>
    <w:rsid w:val="00282598"/>
    <w:rsid w:val="0028282A"/>
    <w:rsid w:val="002833F8"/>
    <w:rsid w:val="00283E28"/>
    <w:rsid w:val="00284311"/>
    <w:rsid w:val="0028436A"/>
    <w:rsid w:val="00284605"/>
    <w:rsid w:val="002847A8"/>
    <w:rsid w:val="0028488C"/>
    <w:rsid w:val="002853A6"/>
    <w:rsid w:val="002868C9"/>
    <w:rsid w:val="00287129"/>
    <w:rsid w:val="0028788A"/>
    <w:rsid w:val="00287C6E"/>
    <w:rsid w:val="0029029B"/>
    <w:rsid w:val="002905FC"/>
    <w:rsid w:val="002906E0"/>
    <w:rsid w:val="00291112"/>
    <w:rsid w:val="00291667"/>
    <w:rsid w:val="00291AE9"/>
    <w:rsid w:val="00292100"/>
    <w:rsid w:val="002928B9"/>
    <w:rsid w:val="00292991"/>
    <w:rsid w:val="00292D23"/>
    <w:rsid w:val="00293036"/>
    <w:rsid w:val="0029341E"/>
    <w:rsid w:val="0029342B"/>
    <w:rsid w:val="00293920"/>
    <w:rsid w:val="002939F8"/>
    <w:rsid w:val="0029446B"/>
    <w:rsid w:val="002947D0"/>
    <w:rsid w:val="00295664"/>
    <w:rsid w:val="002956BF"/>
    <w:rsid w:val="00295A06"/>
    <w:rsid w:val="00295C5A"/>
    <w:rsid w:val="00296BEB"/>
    <w:rsid w:val="002970B9"/>
    <w:rsid w:val="002A0272"/>
    <w:rsid w:val="002A0342"/>
    <w:rsid w:val="002A0A1C"/>
    <w:rsid w:val="002A0FA7"/>
    <w:rsid w:val="002A1665"/>
    <w:rsid w:val="002A1C0B"/>
    <w:rsid w:val="002A1C31"/>
    <w:rsid w:val="002A1D1A"/>
    <w:rsid w:val="002A272A"/>
    <w:rsid w:val="002A2B31"/>
    <w:rsid w:val="002A34C2"/>
    <w:rsid w:val="002A362C"/>
    <w:rsid w:val="002A3789"/>
    <w:rsid w:val="002A385F"/>
    <w:rsid w:val="002A4F80"/>
    <w:rsid w:val="002A644A"/>
    <w:rsid w:val="002A6737"/>
    <w:rsid w:val="002A684E"/>
    <w:rsid w:val="002A6A87"/>
    <w:rsid w:val="002A73F0"/>
    <w:rsid w:val="002A7EE6"/>
    <w:rsid w:val="002B0BF5"/>
    <w:rsid w:val="002B1046"/>
    <w:rsid w:val="002B1AF7"/>
    <w:rsid w:val="002B1BDD"/>
    <w:rsid w:val="002B1CBF"/>
    <w:rsid w:val="002B32CF"/>
    <w:rsid w:val="002B35D3"/>
    <w:rsid w:val="002B36D6"/>
    <w:rsid w:val="002B3979"/>
    <w:rsid w:val="002B4D95"/>
    <w:rsid w:val="002B5221"/>
    <w:rsid w:val="002B5A5B"/>
    <w:rsid w:val="002B5B72"/>
    <w:rsid w:val="002B628A"/>
    <w:rsid w:val="002B6F39"/>
    <w:rsid w:val="002C05FC"/>
    <w:rsid w:val="002C06B6"/>
    <w:rsid w:val="002C1F62"/>
    <w:rsid w:val="002C2269"/>
    <w:rsid w:val="002C279F"/>
    <w:rsid w:val="002C2C4D"/>
    <w:rsid w:val="002C4916"/>
    <w:rsid w:val="002C4EEC"/>
    <w:rsid w:val="002C5809"/>
    <w:rsid w:val="002C72D5"/>
    <w:rsid w:val="002D0718"/>
    <w:rsid w:val="002D0F9A"/>
    <w:rsid w:val="002D1C54"/>
    <w:rsid w:val="002D2099"/>
    <w:rsid w:val="002D2369"/>
    <w:rsid w:val="002D391C"/>
    <w:rsid w:val="002D39C1"/>
    <w:rsid w:val="002D4ED4"/>
    <w:rsid w:val="002D608C"/>
    <w:rsid w:val="002D6C57"/>
    <w:rsid w:val="002D6E19"/>
    <w:rsid w:val="002D7837"/>
    <w:rsid w:val="002E0A23"/>
    <w:rsid w:val="002E0E44"/>
    <w:rsid w:val="002E1F3F"/>
    <w:rsid w:val="002E22AA"/>
    <w:rsid w:val="002E26AA"/>
    <w:rsid w:val="002E2702"/>
    <w:rsid w:val="002E2AFE"/>
    <w:rsid w:val="002E2E30"/>
    <w:rsid w:val="002E2EC4"/>
    <w:rsid w:val="002E33E6"/>
    <w:rsid w:val="002E4109"/>
    <w:rsid w:val="002E5009"/>
    <w:rsid w:val="002E52C1"/>
    <w:rsid w:val="002E56A0"/>
    <w:rsid w:val="002E62BC"/>
    <w:rsid w:val="002E7E0D"/>
    <w:rsid w:val="002E7FCA"/>
    <w:rsid w:val="002F020C"/>
    <w:rsid w:val="002F0C17"/>
    <w:rsid w:val="002F0D0B"/>
    <w:rsid w:val="002F187E"/>
    <w:rsid w:val="002F1E2D"/>
    <w:rsid w:val="002F2C6C"/>
    <w:rsid w:val="002F2FB6"/>
    <w:rsid w:val="002F3213"/>
    <w:rsid w:val="002F3E4C"/>
    <w:rsid w:val="002F41E1"/>
    <w:rsid w:val="002F4571"/>
    <w:rsid w:val="002F4E26"/>
    <w:rsid w:val="002F53D1"/>
    <w:rsid w:val="002F5E3D"/>
    <w:rsid w:val="002F60E0"/>
    <w:rsid w:val="002F6F76"/>
    <w:rsid w:val="002F77B7"/>
    <w:rsid w:val="003005BA"/>
    <w:rsid w:val="003008BD"/>
    <w:rsid w:val="00300B1F"/>
    <w:rsid w:val="00300D9F"/>
    <w:rsid w:val="003013A4"/>
    <w:rsid w:val="00301DA9"/>
    <w:rsid w:val="00302595"/>
    <w:rsid w:val="003030C7"/>
    <w:rsid w:val="00304694"/>
    <w:rsid w:val="00304BDA"/>
    <w:rsid w:val="0030539A"/>
    <w:rsid w:val="003057D8"/>
    <w:rsid w:val="003059A8"/>
    <w:rsid w:val="00305C66"/>
    <w:rsid w:val="00306069"/>
    <w:rsid w:val="00306A1E"/>
    <w:rsid w:val="0031090C"/>
    <w:rsid w:val="0031111D"/>
    <w:rsid w:val="00311515"/>
    <w:rsid w:val="00312437"/>
    <w:rsid w:val="00312790"/>
    <w:rsid w:val="003135DC"/>
    <w:rsid w:val="00313907"/>
    <w:rsid w:val="00313B3F"/>
    <w:rsid w:val="00313F88"/>
    <w:rsid w:val="003140FB"/>
    <w:rsid w:val="00314576"/>
    <w:rsid w:val="00315270"/>
    <w:rsid w:val="0031532D"/>
    <w:rsid w:val="0031562B"/>
    <w:rsid w:val="003162D0"/>
    <w:rsid w:val="00316769"/>
    <w:rsid w:val="00316968"/>
    <w:rsid w:val="00316C8B"/>
    <w:rsid w:val="0031777F"/>
    <w:rsid w:val="00320864"/>
    <w:rsid w:val="0032095E"/>
    <w:rsid w:val="00320E7D"/>
    <w:rsid w:val="003211D9"/>
    <w:rsid w:val="00321578"/>
    <w:rsid w:val="00321D18"/>
    <w:rsid w:val="00323845"/>
    <w:rsid w:val="003242F2"/>
    <w:rsid w:val="00324E85"/>
    <w:rsid w:val="00324EFA"/>
    <w:rsid w:val="00325B0B"/>
    <w:rsid w:val="0032766D"/>
    <w:rsid w:val="00327736"/>
    <w:rsid w:val="00327C22"/>
    <w:rsid w:val="00330285"/>
    <w:rsid w:val="003302F3"/>
    <w:rsid w:val="0033164E"/>
    <w:rsid w:val="00332403"/>
    <w:rsid w:val="0033240D"/>
    <w:rsid w:val="00332D52"/>
    <w:rsid w:val="00332E0B"/>
    <w:rsid w:val="00333CC8"/>
    <w:rsid w:val="00334D87"/>
    <w:rsid w:val="003359C4"/>
    <w:rsid w:val="003359C6"/>
    <w:rsid w:val="003366F8"/>
    <w:rsid w:val="00336A80"/>
    <w:rsid w:val="00336C47"/>
    <w:rsid w:val="00340308"/>
    <w:rsid w:val="00340CE5"/>
    <w:rsid w:val="00340FE1"/>
    <w:rsid w:val="0034178F"/>
    <w:rsid w:val="003433EF"/>
    <w:rsid w:val="00343822"/>
    <w:rsid w:val="00343A27"/>
    <w:rsid w:val="00343C88"/>
    <w:rsid w:val="0034514F"/>
    <w:rsid w:val="003453BB"/>
    <w:rsid w:val="00346A8E"/>
    <w:rsid w:val="00346FC8"/>
    <w:rsid w:val="00350BC8"/>
    <w:rsid w:val="00350C8B"/>
    <w:rsid w:val="0035131E"/>
    <w:rsid w:val="00351C5F"/>
    <w:rsid w:val="00351D72"/>
    <w:rsid w:val="00352194"/>
    <w:rsid w:val="00352C29"/>
    <w:rsid w:val="003531BC"/>
    <w:rsid w:val="00353388"/>
    <w:rsid w:val="003546E3"/>
    <w:rsid w:val="0035482C"/>
    <w:rsid w:val="00355044"/>
    <w:rsid w:val="003558A7"/>
    <w:rsid w:val="0035654C"/>
    <w:rsid w:val="00356E0D"/>
    <w:rsid w:val="0036047A"/>
    <w:rsid w:val="00360AA6"/>
    <w:rsid w:val="003614B5"/>
    <w:rsid w:val="00361B93"/>
    <w:rsid w:val="00362555"/>
    <w:rsid w:val="003625CF"/>
    <w:rsid w:val="00362E14"/>
    <w:rsid w:val="00363208"/>
    <w:rsid w:val="003637DF"/>
    <w:rsid w:val="00363C58"/>
    <w:rsid w:val="003645AE"/>
    <w:rsid w:val="00364E7B"/>
    <w:rsid w:val="00365A06"/>
    <w:rsid w:val="0036608D"/>
    <w:rsid w:val="0036694D"/>
    <w:rsid w:val="003703FE"/>
    <w:rsid w:val="003707C0"/>
    <w:rsid w:val="003707E2"/>
    <w:rsid w:val="00370F8B"/>
    <w:rsid w:val="0037162D"/>
    <w:rsid w:val="00371C5D"/>
    <w:rsid w:val="003723B9"/>
    <w:rsid w:val="00372490"/>
    <w:rsid w:val="00372902"/>
    <w:rsid w:val="00372C40"/>
    <w:rsid w:val="00373090"/>
    <w:rsid w:val="00373625"/>
    <w:rsid w:val="00373637"/>
    <w:rsid w:val="00373858"/>
    <w:rsid w:val="0037398B"/>
    <w:rsid w:val="00373C04"/>
    <w:rsid w:val="00373C1B"/>
    <w:rsid w:val="0037548C"/>
    <w:rsid w:val="00375BEB"/>
    <w:rsid w:val="00376049"/>
    <w:rsid w:val="0037701F"/>
    <w:rsid w:val="003800A9"/>
    <w:rsid w:val="00380C06"/>
    <w:rsid w:val="00381052"/>
    <w:rsid w:val="00381B76"/>
    <w:rsid w:val="0038258E"/>
    <w:rsid w:val="00382607"/>
    <w:rsid w:val="003827C1"/>
    <w:rsid w:val="00382D5D"/>
    <w:rsid w:val="00382DEF"/>
    <w:rsid w:val="00383D79"/>
    <w:rsid w:val="003840F9"/>
    <w:rsid w:val="003849DC"/>
    <w:rsid w:val="0038504F"/>
    <w:rsid w:val="00385E78"/>
    <w:rsid w:val="0038699A"/>
    <w:rsid w:val="00386BC9"/>
    <w:rsid w:val="00387EEF"/>
    <w:rsid w:val="00390644"/>
    <w:rsid w:val="00390B41"/>
    <w:rsid w:val="0039166F"/>
    <w:rsid w:val="00391D39"/>
    <w:rsid w:val="00393853"/>
    <w:rsid w:val="0039389C"/>
    <w:rsid w:val="00393C2B"/>
    <w:rsid w:val="00393C77"/>
    <w:rsid w:val="003940D6"/>
    <w:rsid w:val="00394634"/>
    <w:rsid w:val="00395C22"/>
    <w:rsid w:val="00395C69"/>
    <w:rsid w:val="00395C84"/>
    <w:rsid w:val="00395C95"/>
    <w:rsid w:val="00395F2B"/>
    <w:rsid w:val="003960E2"/>
    <w:rsid w:val="00396391"/>
    <w:rsid w:val="0039751E"/>
    <w:rsid w:val="0039793F"/>
    <w:rsid w:val="00397EAF"/>
    <w:rsid w:val="003A0420"/>
    <w:rsid w:val="003A176C"/>
    <w:rsid w:val="003A2554"/>
    <w:rsid w:val="003A2633"/>
    <w:rsid w:val="003A2CC8"/>
    <w:rsid w:val="003A2D83"/>
    <w:rsid w:val="003A3119"/>
    <w:rsid w:val="003A3753"/>
    <w:rsid w:val="003A3BAB"/>
    <w:rsid w:val="003A50AE"/>
    <w:rsid w:val="003A5476"/>
    <w:rsid w:val="003A757F"/>
    <w:rsid w:val="003A75BE"/>
    <w:rsid w:val="003A77D3"/>
    <w:rsid w:val="003A790C"/>
    <w:rsid w:val="003A7DDD"/>
    <w:rsid w:val="003B00EF"/>
    <w:rsid w:val="003B09C1"/>
    <w:rsid w:val="003B1A08"/>
    <w:rsid w:val="003B1D8C"/>
    <w:rsid w:val="003B3469"/>
    <w:rsid w:val="003B44F1"/>
    <w:rsid w:val="003B59BF"/>
    <w:rsid w:val="003B6C80"/>
    <w:rsid w:val="003B79FA"/>
    <w:rsid w:val="003B7A50"/>
    <w:rsid w:val="003B7EE5"/>
    <w:rsid w:val="003C03B3"/>
    <w:rsid w:val="003C21DF"/>
    <w:rsid w:val="003C2200"/>
    <w:rsid w:val="003C2C72"/>
    <w:rsid w:val="003C2E7D"/>
    <w:rsid w:val="003C300B"/>
    <w:rsid w:val="003C3167"/>
    <w:rsid w:val="003C491E"/>
    <w:rsid w:val="003C6003"/>
    <w:rsid w:val="003C6399"/>
    <w:rsid w:val="003C6A71"/>
    <w:rsid w:val="003C730D"/>
    <w:rsid w:val="003C7FC3"/>
    <w:rsid w:val="003D12E3"/>
    <w:rsid w:val="003D17D0"/>
    <w:rsid w:val="003D364B"/>
    <w:rsid w:val="003D3810"/>
    <w:rsid w:val="003D39F2"/>
    <w:rsid w:val="003D3AC5"/>
    <w:rsid w:val="003D403D"/>
    <w:rsid w:val="003D44C0"/>
    <w:rsid w:val="003D5796"/>
    <w:rsid w:val="003D58AD"/>
    <w:rsid w:val="003D5A1B"/>
    <w:rsid w:val="003D5E60"/>
    <w:rsid w:val="003D69AC"/>
    <w:rsid w:val="003D7981"/>
    <w:rsid w:val="003D7D9D"/>
    <w:rsid w:val="003E05B2"/>
    <w:rsid w:val="003E09EA"/>
    <w:rsid w:val="003E0C6D"/>
    <w:rsid w:val="003E1CA2"/>
    <w:rsid w:val="003E20B3"/>
    <w:rsid w:val="003E3CD9"/>
    <w:rsid w:val="003E4083"/>
    <w:rsid w:val="003E6021"/>
    <w:rsid w:val="003E6305"/>
    <w:rsid w:val="003E672D"/>
    <w:rsid w:val="003E6A15"/>
    <w:rsid w:val="003E750E"/>
    <w:rsid w:val="003E78C8"/>
    <w:rsid w:val="003E79F0"/>
    <w:rsid w:val="003E7EAA"/>
    <w:rsid w:val="003F011E"/>
    <w:rsid w:val="003F07C6"/>
    <w:rsid w:val="003F0889"/>
    <w:rsid w:val="003F10D5"/>
    <w:rsid w:val="003F1390"/>
    <w:rsid w:val="003F2EC1"/>
    <w:rsid w:val="003F3061"/>
    <w:rsid w:val="003F3878"/>
    <w:rsid w:val="003F4474"/>
    <w:rsid w:val="003F4C0D"/>
    <w:rsid w:val="003F51C9"/>
    <w:rsid w:val="003F5403"/>
    <w:rsid w:val="003F6E91"/>
    <w:rsid w:val="003F7315"/>
    <w:rsid w:val="003F75D5"/>
    <w:rsid w:val="00400411"/>
    <w:rsid w:val="0040094E"/>
    <w:rsid w:val="00400B9A"/>
    <w:rsid w:val="00400FC9"/>
    <w:rsid w:val="00401548"/>
    <w:rsid w:val="00401EB3"/>
    <w:rsid w:val="00401EF5"/>
    <w:rsid w:val="0040476A"/>
    <w:rsid w:val="004052A6"/>
    <w:rsid w:val="0040546A"/>
    <w:rsid w:val="00405AF9"/>
    <w:rsid w:val="00405CE9"/>
    <w:rsid w:val="004062DC"/>
    <w:rsid w:val="00407675"/>
    <w:rsid w:val="0041052A"/>
    <w:rsid w:val="00410952"/>
    <w:rsid w:val="004114AB"/>
    <w:rsid w:val="004114CD"/>
    <w:rsid w:val="004118BB"/>
    <w:rsid w:val="00411BC6"/>
    <w:rsid w:val="00412DAF"/>
    <w:rsid w:val="004167E3"/>
    <w:rsid w:val="0041680A"/>
    <w:rsid w:val="00416CDB"/>
    <w:rsid w:val="0041711E"/>
    <w:rsid w:val="004178F4"/>
    <w:rsid w:val="004179E4"/>
    <w:rsid w:val="00420077"/>
    <w:rsid w:val="00420452"/>
    <w:rsid w:val="004209C5"/>
    <w:rsid w:val="00420CA5"/>
    <w:rsid w:val="00420CBC"/>
    <w:rsid w:val="00422B3A"/>
    <w:rsid w:val="00422CC9"/>
    <w:rsid w:val="0042326F"/>
    <w:rsid w:val="0042362D"/>
    <w:rsid w:val="004238C4"/>
    <w:rsid w:val="004242C3"/>
    <w:rsid w:val="00425134"/>
    <w:rsid w:val="00425DDE"/>
    <w:rsid w:val="0042760A"/>
    <w:rsid w:val="00430A17"/>
    <w:rsid w:val="004321D1"/>
    <w:rsid w:val="00432D0E"/>
    <w:rsid w:val="00433099"/>
    <w:rsid w:val="0043355D"/>
    <w:rsid w:val="00433E14"/>
    <w:rsid w:val="0043450B"/>
    <w:rsid w:val="004349C9"/>
    <w:rsid w:val="00434EE4"/>
    <w:rsid w:val="0043528A"/>
    <w:rsid w:val="00436B8C"/>
    <w:rsid w:val="00437700"/>
    <w:rsid w:val="00437826"/>
    <w:rsid w:val="004402C2"/>
    <w:rsid w:val="004409C8"/>
    <w:rsid w:val="004417EE"/>
    <w:rsid w:val="0044223A"/>
    <w:rsid w:val="0044291F"/>
    <w:rsid w:val="00442F50"/>
    <w:rsid w:val="0044313C"/>
    <w:rsid w:val="0044425B"/>
    <w:rsid w:val="004443A7"/>
    <w:rsid w:val="00444AD6"/>
    <w:rsid w:val="00444C89"/>
    <w:rsid w:val="00445155"/>
    <w:rsid w:val="004454C4"/>
    <w:rsid w:val="004456FD"/>
    <w:rsid w:val="00445861"/>
    <w:rsid w:val="00445892"/>
    <w:rsid w:val="004463CD"/>
    <w:rsid w:val="00446969"/>
    <w:rsid w:val="00451D1E"/>
    <w:rsid w:val="00451F33"/>
    <w:rsid w:val="004558E3"/>
    <w:rsid w:val="004559A8"/>
    <w:rsid w:val="00455B35"/>
    <w:rsid w:val="00456418"/>
    <w:rsid w:val="004565E6"/>
    <w:rsid w:val="004567DF"/>
    <w:rsid w:val="004569C4"/>
    <w:rsid w:val="00460A10"/>
    <w:rsid w:val="004616C9"/>
    <w:rsid w:val="00461C38"/>
    <w:rsid w:val="0046225C"/>
    <w:rsid w:val="00462CB7"/>
    <w:rsid w:val="004630ED"/>
    <w:rsid w:val="004643DF"/>
    <w:rsid w:val="00464489"/>
    <w:rsid w:val="0046613C"/>
    <w:rsid w:val="004668C9"/>
    <w:rsid w:val="00466DD2"/>
    <w:rsid w:val="00466F29"/>
    <w:rsid w:val="004673DA"/>
    <w:rsid w:val="004674B5"/>
    <w:rsid w:val="00467AB5"/>
    <w:rsid w:val="00470163"/>
    <w:rsid w:val="0047017A"/>
    <w:rsid w:val="004701BB"/>
    <w:rsid w:val="004701F7"/>
    <w:rsid w:val="00470CCD"/>
    <w:rsid w:val="00470E37"/>
    <w:rsid w:val="00471332"/>
    <w:rsid w:val="00471A85"/>
    <w:rsid w:val="004727BD"/>
    <w:rsid w:val="0047292F"/>
    <w:rsid w:val="00472E2A"/>
    <w:rsid w:val="00473497"/>
    <w:rsid w:val="00473940"/>
    <w:rsid w:val="0047433F"/>
    <w:rsid w:val="00474D5D"/>
    <w:rsid w:val="0047764D"/>
    <w:rsid w:val="0048001C"/>
    <w:rsid w:val="00480461"/>
    <w:rsid w:val="004818FD"/>
    <w:rsid w:val="004819A9"/>
    <w:rsid w:val="00482610"/>
    <w:rsid w:val="00482726"/>
    <w:rsid w:val="00483204"/>
    <w:rsid w:val="00483701"/>
    <w:rsid w:val="004839C9"/>
    <w:rsid w:val="004840F0"/>
    <w:rsid w:val="00484472"/>
    <w:rsid w:val="00484566"/>
    <w:rsid w:val="004846E1"/>
    <w:rsid w:val="00484A00"/>
    <w:rsid w:val="004905DD"/>
    <w:rsid w:val="00490981"/>
    <w:rsid w:val="00490B26"/>
    <w:rsid w:val="00491A48"/>
    <w:rsid w:val="00491EBA"/>
    <w:rsid w:val="00493885"/>
    <w:rsid w:val="004939AC"/>
    <w:rsid w:val="00493B56"/>
    <w:rsid w:val="00494B12"/>
    <w:rsid w:val="004966FF"/>
    <w:rsid w:val="0049693B"/>
    <w:rsid w:val="00496D21"/>
    <w:rsid w:val="00497194"/>
    <w:rsid w:val="004A022C"/>
    <w:rsid w:val="004A0AA7"/>
    <w:rsid w:val="004A0DBE"/>
    <w:rsid w:val="004A228F"/>
    <w:rsid w:val="004A2423"/>
    <w:rsid w:val="004A2C8F"/>
    <w:rsid w:val="004A3345"/>
    <w:rsid w:val="004A39C7"/>
    <w:rsid w:val="004A4705"/>
    <w:rsid w:val="004A5751"/>
    <w:rsid w:val="004A6C9D"/>
    <w:rsid w:val="004A74A7"/>
    <w:rsid w:val="004A7529"/>
    <w:rsid w:val="004A7FCA"/>
    <w:rsid w:val="004B02AF"/>
    <w:rsid w:val="004B0A9C"/>
    <w:rsid w:val="004B3E85"/>
    <w:rsid w:val="004B421B"/>
    <w:rsid w:val="004B5E25"/>
    <w:rsid w:val="004B777B"/>
    <w:rsid w:val="004B7FCD"/>
    <w:rsid w:val="004C07FB"/>
    <w:rsid w:val="004C1E02"/>
    <w:rsid w:val="004C2611"/>
    <w:rsid w:val="004C2643"/>
    <w:rsid w:val="004C2998"/>
    <w:rsid w:val="004C2B6F"/>
    <w:rsid w:val="004C2C88"/>
    <w:rsid w:val="004C3F83"/>
    <w:rsid w:val="004C4C2A"/>
    <w:rsid w:val="004C713C"/>
    <w:rsid w:val="004C7237"/>
    <w:rsid w:val="004D07C6"/>
    <w:rsid w:val="004D1266"/>
    <w:rsid w:val="004D2AF3"/>
    <w:rsid w:val="004D2D54"/>
    <w:rsid w:val="004D37F0"/>
    <w:rsid w:val="004D3BA3"/>
    <w:rsid w:val="004D3C72"/>
    <w:rsid w:val="004D40F1"/>
    <w:rsid w:val="004D491F"/>
    <w:rsid w:val="004D4973"/>
    <w:rsid w:val="004D652A"/>
    <w:rsid w:val="004D7062"/>
    <w:rsid w:val="004D778B"/>
    <w:rsid w:val="004D7C79"/>
    <w:rsid w:val="004E001C"/>
    <w:rsid w:val="004E0E1A"/>
    <w:rsid w:val="004E1FC1"/>
    <w:rsid w:val="004E2BFA"/>
    <w:rsid w:val="004E3856"/>
    <w:rsid w:val="004E4088"/>
    <w:rsid w:val="004E4475"/>
    <w:rsid w:val="004E4F4A"/>
    <w:rsid w:val="004E4FAD"/>
    <w:rsid w:val="004E5600"/>
    <w:rsid w:val="004E5822"/>
    <w:rsid w:val="004E6759"/>
    <w:rsid w:val="004F07D7"/>
    <w:rsid w:val="004F0A26"/>
    <w:rsid w:val="004F14DE"/>
    <w:rsid w:val="004F1AF6"/>
    <w:rsid w:val="004F232C"/>
    <w:rsid w:val="004F233D"/>
    <w:rsid w:val="004F2352"/>
    <w:rsid w:val="004F310D"/>
    <w:rsid w:val="004F32BF"/>
    <w:rsid w:val="004F364E"/>
    <w:rsid w:val="004F3CDF"/>
    <w:rsid w:val="004F4479"/>
    <w:rsid w:val="004F4D35"/>
    <w:rsid w:val="004F6613"/>
    <w:rsid w:val="004F74DF"/>
    <w:rsid w:val="004F760B"/>
    <w:rsid w:val="00501C4F"/>
    <w:rsid w:val="005020D4"/>
    <w:rsid w:val="00503293"/>
    <w:rsid w:val="00503C6A"/>
    <w:rsid w:val="00503E4D"/>
    <w:rsid w:val="00504BAB"/>
    <w:rsid w:val="00505894"/>
    <w:rsid w:val="0050658D"/>
    <w:rsid w:val="00507749"/>
    <w:rsid w:val="00507C52"/>
    <w:rsid w:val="00510767"/>
    <w:rsid w:val="00510C56"/>
    <w:rsid w:val="005119D4"/>
    <w:rsid w:val="005119E2"/>
    <w:rsid w:val="00511C02"/>
    <w:rsid w:val="00512B3D"/>
    <w:rsid w:val="005132D6"/>
    <w:rsid w:val="0051495F"/>
    <w:rsid w:val="0051546F"/>
    <w:rsid w:val="00515D9E"/>
    <w:rsid w:val="00515E43"/>
    <w:rsid w:val="00516F1B"/>
    <w:rsid w:val="005170E8"/>
    <w:rsid w:val="00517414"/>
    <w:rsid w:val="00517439"/>
    <w:rsid w:val="005175FE"/>
    <w:rsid w:val="00517646"/>
    <w:rsid w:val="00517BE5"/>
    <w:rsid w:val="00517F63"/>
    <w:rsid w:val="00520EE6"/>
    <w:rsid w:val="00521A09"/>
    <w:rsid w:val="00521C73"/>
    <w:rsid w:val="00521E53"/>
    <w:rsid w:val="005222AD"/>
    <w:rsid w:val="00522394"/>
    <w:rsid w:val="005226B1"/>
    <w:rsid w:val="00522A2D"/>
    <w:rsid w:val="00522E0E"/>
    <w:rsid w:val="005231BB"/>
    <w:rsid w:val="00523823"/>
    <w:rsid w:val="005240BC"/>
    <w:rsid w:val="00524681"/>
    <w:rsid w:val="00524793"/>
    <w:rsid w:val="00524A29"/>
    <w:rsid w:val="00524A38"/>
    <w:rsid w:val="00525DCA"/>
    <w:rsid w:val="005276CF"/>
    <w:rsid w:val="0053042E"/>
    <w:rsid w:val="00530CC5"/>
    <w:rsid w:val="0053164B"/>
    <w:rsid w:val="005316F0"/>
    <w:rsid w:val="00531CA8"/>
    <w:rsid w:val="00531F6B"/>
    <w:rsid w:val="005329FD"/>
    <w:rsid w:val="00533160"/>
    <w:rsid w:val="005333E3"/>
    <w:rsid w:val="0053351F"/>
    <w:rsid w:val="005343E6"/>
    <w:rsid w:val="00534460"/>
    <w:rsid w:val="0053498C"/>
    <w:rsid w:val="005350DF"/>
    <w:rsid w:val="00535ACF"/>
    <w:rsid w:val="00536B28"/>
    <w:rsid w:val="00536E98"/>
    <w:rsid w:val="0053717E"/>
    <w:rsid w:val="00537BDE"/>
    <w:rsid w:val="00537EC0"/>
    <w:rsid w:val="005414AB"/>
    <w:rsid w:val="00543911"/>
    <w:rsid w:val="005439F5"/>
    <w:rsid w:val="00543E3C"/>
    <w:rsid w:val="0054444A"/>
    <w:rsid w:val="005450E8"/>
    <w:rsid w:val="00545AD1"/>
    <w:rsid w:val="0054761B"/>
    <w:rsid w:val="00550513"/>
    <w:rsid w:val="00550999"/>
    <w:rsid w:val="00551751"/>
    <w:rsid w:val="00552DBF"/>
    <w:rsid w:val="00553272"/>
    <w:rsid w:val="00554584"/>
    <w:rsid w:val="00555426"/>
    <w:rsid w:val="00556477"/>
    <w:rsid w:val="00556738"/>
    <w:rsid w:val="00557062"/>
    <w:rsid w:val="0055747F"/>
    <w:rsid w:val="0056021A"/>
    <w:rsid w:val="0056061B"/>
    <w:rsid w:val="0056144C"/>
    <w:rsid w:val="0056159C"/>
    <w:rsid w:val="005626DD"/>
    <w:rsid w:val="00564934"/>
    <w:rsid w:val="005653E1"/>
    <w:rsid w:val="00565925"/>
    <w:rsid w:val="00565DC8"/>
    <w:rsid w:val="00565F72"/>
    <w:rsid w:val="00566B8F"/>
    <w:rsid w:val="00566D0C"/>
    <w:rsid w:val="0056713F"/>
    <w:rsid w:val="005673E7"/>
    <w:rsid w:val="00571203"/>
    <w:rsid w:val="00572187"/>
    <w:rsid w:val="00572283"/>
    <w:rsid w:val="005722CC"/>
    <w:rsid w:val="005725E2"/>
    <w:rsid w:val="00572906"/>
    <w:rsid w:val="00573140"/>
    <w:rsid w:val="00573C6B"/>
    <w:rsid w:val="00577B86"/>
    <w:rsid w:val="00581101"/>
    <w:rsid w:val="005811CC"/>
    <w:rsid w:val="00582109"/>
    <w:rsid w:val="00582A4C"/>
    <w:rsid w:val="00582D30"/>
    <w:rsid w:val="005832D8"/>
    <w:rsid w:val="005838C4"/>
    <w:rsid w:val="00583969"/>
    <w:rsid w:val="00583B45"/>
    <w:rsid w:val="00584169"/>
    <w:rsid w:val="00584487"/>
    <w:rsid w:val="005845A2"/>
    <w:rsid w:val="005846C7"/>
    <w:rsid w:val="00584E33"/>
    <w:rsid w:val="00586FB0"/>
    <w:rsid w:val="005870A4"/>
    <w:rsid w:val="00590D92"/>
    <w:rsid w:val="00591671"/>
    <w:rsid w:val="005919C4"/>
    <w:rsid w:val="00592989"/>
    <w:rsid w:val="00592CA1"/>
    <w:rsid w:val="00593122"/>
    <w:rsid w:val="005932FF"/>
    <w:rsid w:val="00593C16"/>
    <w:rsid w:val="00593C4C"/>
    <w:rsid w:val="00594AE7"/>
    <w:rsid w:val="00595D0F"/>
    <w:rsid w:val="00597531"/>
    <w:rsid w:val="005A00C1"/>
    <w:rsid w:val="005A05EF"/>
    <w:rsid w:val="005A0CAF"/>
    <w:rsid w:val="005A0D5B"/>
    <w:rsid w:val="005A1D80"/>
    <w:rsid w:val="005A2402"/>
    <w:rsid w:val="005A348E"/>
    <w:rsid w:val="005A35E2"/>
    <w:rsid w:val="005A5511"/>
    <w:rsid w:val="005A5688"/>
    <w:rsid w:val="005A69CC"/>
    <w:rsid w:val="005B0568"/>
    <w:rsid w:val="005B0885"/>
    <w:rsid w:val="005B08AA"/>
    <w:rsid w:val="005B0A20"/>
    <w:rsid w:val="005B0EAB"/>
    <w:rsid w:val="005B1A43"/>
    <w:rsid w:val="005B3A42"/>
    <w:rsid w:val="005B3C37"/>
    <w:rsid w:val="005B3C8F"/>
    <w:rsid w:val="005B5608"/>
    <w:rsid w:val="005B5C08"/>
    <w:rsid w:val="005B5C27"/>
    <w:rsid w:val="005B66D3"/>
    <w:rsid w:val="005B68B6"/>
    <w:rsid w:val="005B68D2"/>
    <w:rsid w:val="005B6FF5"/>
    <w:rsid w:val="005C0A6F"/>
    <w:rsid w:val="005C0FEF"/>
    <w:rsid w:val="005C14CE"/>
    <w:rsid w:val="005C1D3D"/>
    <w:rsid w:val="005C1F27"/>
    <w:rsid w:val="005C2AB2"/>
    <w:rsid w:val="005C48E8"/>
    <w:rsid w:val="005C4933"/>
    <w:rsid w:val="005C55F7"/>
    <w:rsid w:val="005C56A9"/>
    <w:rsid w:val="005C58BE"/>
    <w:rsid w:val="005C621F"/>
    <w:rsid w:val="005C666D"/>
    <w:rsid w:val="005C669F"/>
    <w:rsid w:val="005C6D49"/>
    <w:rsid w:val="005C7163"/>
    <w:rsid w:val="005D033A"/>
    <w:rsid w:val="005D08B0"/>
    <w:rsid w:val="005D13DC"/>
    <w:rsid w:val="005D1F55"/>
    <w:rsid w:val="005D262E"/>
    <w:rsid w:val="005D3682"/>
    <w:rsid w:val="005D4F86"/>
    <w:rsid w:val="005D5958"/>
    <w:rsid w:val="005D6289"/>
    <w:rsid w:val="005D6616"/>
    <w:rsid w:val="005D71A3"/>
    <w:rsid w:val="005E0EAB"/>
    <w:rsid w:val="005E1333"/>
    <w:rsid w:val="005E15F5"/>
    <w:rsid w:val="005E1812"/>
    <w:rsid w:val="005E1C5C"/>
    <w:rsid w:val="005E2612"/>
    <w:rsid w:val="005E2771"/>
    <w:rsid w:val="005E2900"/>
    <w:rsid w:val="005E38DE"/>
    <w:rsid w:val="005E3B1E"/>
    <w:rsid w:val="005E44E8"/>
    <w:rsid w:val="005E4600"/>
    <w:rsid w:val="005E5BF4"/>
    <w:rsid w:val="005E6BB4"/>
    <w:rsid w:val="005E6F37"/>
    <w:rsid w:val="005E7DD6"/>
    <w:rsid w:val="005F2934"/>
    <w:rsid w:val="005F30E7"/>
    <w:rsid w:val="005F43F2"/>
    <w:rsid w:val="005F440F"/>
    <w:rsid w:val="005F4EB7"/>
    <w:rsid w:val="005F4ED5"/>
    <w:rsid w:val="005F4F10"/>
    <w:rsid w:val="005F508B"/>
    <w:rsid w:val="005F5C66"/>
    <w:rsid w:val="005F638F"/>
    <w:rsid w:val="005F68E7"/>
    <w:rsid w:val="005F702E"/>
    <w:rsid w:val="005F71EC"/>
    <w:rsid w:val="005F77DC"/>
    <w:rsid w:val="00600702"/>
    <w:rsid w:val="00600A64"/>
    <w:rsid w:val="0060126F"/>
    <w:rsid w:val="006013FA"/>
    <w:rsid w:val="00601BE0"/>
    <w:rsid w:val="00603612"/>
    <w:rsid w:val="006037B9"/>
    <w:rsid w:val="006039A2"/>
    <w:rsid w:val="00603E35"/>
    <w:rsid w:val="00604525"/>
    <w:rsid w:val="00604F30"/>
    <w:rsid w:val="00605881"/>
    <w:rsid w:val="00605E54"/>
    <w:rsid w:val="00605F46"/>
    <w:rsid w:val="006077EC"/>
    <w:rsid w:val="00610AF1"/>
    <w:rsid w:val="00611D2A"/>
    <w:rsid w:val="00611D60"/>
    <w:rsid w:val="006132A5"/>
    <w:rsid w:val="006134EB"/>
    <w:rsid w:val="00614280"/>
    <w:rsid w:val="00614B33"/>
    <w:rsid w:val="00614EEE"/>
    <w:rsid w:val="00614FA7"/>
    <w:rsid w:val="00615978"/>
    <w:rsid w:val="00615B34"/>
    <w:rsid w:val="00617EE1"/>
    <w:rsid w:val="00617F6E"/>
    <w:rsid w:val="006201C4"/>
    <w:rsid w:val="006203E9"/>
    <w:rsid w:val="00620AF1"/>
    <w:rsid w:val="00621497"/>
    <w:rsid w:val="00621EB7"/>
    <w:rsid w:val="00622F3C"/>
    <w:rsid w:val="00623400"/>
    <w:rsid w:val="00623A2A"/>
    <w:rsid w:val="006241B6"/>
    <w:rsid w:val="006241BA"/>
    <w:rsid w:val="00626170"/>
    <w:rsid w:val="00627F1C"/>
    <w:rsid w:val="006304E2"/>
    <w:rsid w:val="006305DE"/>
    <w:rsid w:val="006312EB"/>
    <w:rsid w:val="0063192D"/>
    <w:rsid w:val="00633658"/>
    <w:rsid w:val="006338D3"/>
    <w:rsid w:val="006342FC"/>
    <w:rsid w:val="006347DA"/>
    <w:rsid w:val="00634B9F"/>
    <w:rsid w:val="00635296"/>
    <w:rsid w:val="00635F3D"/>
    <w:rsid w:val="00637997"/>
    <w:rsid w:val="00637DE2"/>
    <w:rsid w:val="00637E36"/>
    <w:rsid w:val="00640828"/>
    <w:rsid w:val="00640A4F"/>
    <w:rsid w:val="006413B3"/>
    <w:rsid w:val="0064163A"/>
    <w:rsid w:val="0064227E"/>
    <w:rsid w:val="00642760"/>
    <w:rsid w:val="00643C19"/>
    <w:rsid w:val="00643D45"/>
    <w:rsid w:val="00643F28"/>
    <w:rsid w:val="006448CE"/>
    <w:rsid w:val="00644A21"/>
    <w:rsid w:val="00644C7E"/>
    <w:rsid w:val="006457B6"/>
    <w:rsid w:val="00645A38"/>
    <w:rsid w:val="00645FB9"/>
    <w:rsid w:val="0064661F"/>
    <w:rsid w:val="00647125"/>
    <w:rsid w:val="00647C5E"/>
    <w:rsid w:val="006500AB"/>
    <w:rsid w:val="006503FF"/>
    <w:rsid w:val="0065070E"/>
    <w:rsid w:val="00650A45"/>
    <w:rsid w:val="00651131"/>
    <w:rsid w:val="00651384"/>
    <w:rsid w:val="00652B55"/>
    <w:rsid w:val="006534B9"/>
    <w:rsid w:val="006534C9"/>
    <w:rsid w:val="00653A05"/>
    <w:rsid w:val="00655219"/>
    <w:rsid w:val="006562E2"/>
    <w:rsid w:val="00656470"/>
    <w:rsid w:val="0065668B"/>
    <w:rsid w:val="00657C3C"/>
    <w:rsid w:val="0066002D"/>
    <w:rsid w:val="00660449"/>
    <w:rsid w:val="00660820"/>
    <w:rsid w:val="00660876"/>
    <w:rsid w:val="00660BF6"/>
    <w:rsid w:val="0066222D"/>
    <w:rsid w:val="00662758"/>
    <w:rsid w:val="00662D0C"/>
    <w:rsid w:val="00662F3E"/>
    <w:rsid w:val="006632AF"/>
    <w:rsid w:val="00663759"/>
    <w:rsid w:val="00663935"/>
    <w:rsid w:val="0066579A"/>
    <w:rsid w:val="006659C8"/>
    <w:rsid w:val="00665BCD"/>
    <w:rsid w:val="00665D32"/>
    <w:rsid w:val="006665BC"/>
    <w:rsid w:val="006668F8"/>
    <w:rsid w:val="00666C38"/>
    <w:rsid w:val="006670FF"/>
    <w:rsid w:val="006678B3"/>
    <w:rsid w:val="00667FDD"/>
    <w:rsid w:val="00670876"/>
    <w:rsid w:val="00671604"/>
    <w:rsid w:val="0067165C"/>
    <w:rsid w:val="006719EF"/>
    <w:rsid w:val="00671ED5"/>
    <w:rsid w:val="006744F2"/>
    <w:rsid w:val="006746FC"/>
    <w:rsid w:val="006748E2"/>
    <w:rsid w:val="006755E4"/>
    <w:rsid w:val="00675D8E"/>
    <w:rsid w:val="006761F4"/>
    <w:rsid w:val="00676672"/>
    <w:rsid w:val="00676ADC"/>
    <w:rsid w:val="00677436"/>
    <w:rsid w:val="006805A0"/>
    <w:rsid w:val="006810B2"/>
    <w:rsid w:val="00682495"/>
    <w:rsid w:val="00683444"/>
    <w:rsid w:val="0068522B"/>
    <w:rsid w:val="00686366"/>
    <w:rsid w:val="006866A2"/>
    <w:rsid w:val="0068671D"/>
    <w:rsid w:val="006869BF"/>
    <w:rsid w:val="006874F3"/>
    <w:rsid w:val="006878AB"/>
    <w:rsid w:val="006903DA"/>
    <w:rsid w:val="0069042D"/>
    <w:rsid w:val="0069148B"/>
    <w:rsid w:val="00691756"/>
    <w:rsid w:val="00691EB0"/>
    <w:rsid w:val="00692E12"/>
    <w:rsid w:val="00693919"/>
    <w:rsid w:val="0069391A"/>
    <w:rsid w:val="00694456"/>
    <w:rsid w:val="00694E04"/>
    <w:rsid w:val="0069540D"/>
    <w:rsid w:val="0069619D"/>
    <w:rsid w:val="006971CD"/>
    <w:rsid w:val="006979F3"/>
    <w:rsid w:val="00697A71"/>
    <w:rsid w:val="00697B19"/>
    <w:rsid w:val="00697E91"/>
    <w:rsid w:val="006A0709"/>
    <w:rsid w:val="006A07B2"/>
    <w:rsid w:val="006A13C7"/>
    <w:rsid w:val="006A255E"/>
    <w:rsid w:val="006A2A12"/>
    <w:rsid w:val="006A33F1"/>
    <w:rsid w:val="006A393A"/>
    <w:rsid w:val="006A5AEC"/>
    <w:rsid w:val="006A5C38"/>
    <w:rsid w:val="006A63B0"/>
    <w:rsid w:val="006A649A"/>
    <w:rsid w:val="006A68F2"/>
    <w:rsid w:val="006A6B0A"/>
    <w:rsid w:val="006A7109"/>
    <w:rsid w:val="006A7E38"/>
    <w:rsid w:val="006B0037"/>
    <w:rsid w:val="006B02BF"/>
    <w:rsid w:val="006B0587"/>
    <w:rsid w:val="006B0B54"/>
    <w:rsid w:val="006B0F95"/>
    <w:rsid w:val="006B1581"/>
    <w:rsid w:val="006B1650"/>
    <w:rsid w:val="006B2108"/>
    <w:rsid w:val="006B25E5"/>
    <w:rsid w:val="006B25EA"/>
    <w:rsid w:val="006B3109"/>
    <w:rsid w:val="006B322A"/>
    <w:rsid w:val="006B35CB"/>
    <w:rsid w:val="006B3780"/>
    <w:rsid w:val="006B3CCE"/>
    <w:rsid w:val="006B45EC"/>
    <w:rsid w:val="006B4D80"/>
    <w:rsid w:val="006B54CA"/>
    <w:rsid w:val="006B5E58"/>
    <w:rsid w:val="006B64DE"/>
    <w:rsid w:val="006B6516"/>
    <w:rsid w:val="006B6C5F"/>
    <w:rsid w:val="006C0553"/>
    <w:rsid w:val="006C2668"/>
    <w:rsid w:val="006C2677"/>
    <w:rsid w:val="006C2910"/>
    <w:rsid w:val="006C2CF9"/>
    <w:rsid w:val="006C2D1C"/>
    <w:rsid w:val="006C3571"/>
    <w:rsid w:val="006C3CDF"/>
    <w:rsid w:val="006C3EAC"/>
    <w:rsid w:val="006C4591"/>
    <w:rsid w:val="006C4F53"/>
    <w:rsid w:val="006C5F4B"/>
    <w:rsid w:val="006C608D"/>
    <w:rsid w:val="006C763E"/>
    <w:rsid w:val="006C765B"/>
    <w:rsid w:val="006D0840"/>
    <w:rsid w:val="006D0EAB"/>
    <w:rsid w:val="006D13C0"/>
    <w:rsid w:val="006D166E"/>
    <w:rsid w:val="006D1695"/>
    <w:rsid w:val="006D20BA"/>
    <w:rsid w:val="006D2AD8"/>
    <w:rsid w:val="006D3262"/>
    <w:rsid w:val="006D385D"/>
    <w:rsid w:val="006D38F1"/>
    <w:rsid w:val="006D39B1"/>
    <w:rsid w:val="006D41CC"/>
    <w:rsid w:val="006D41CF"/>
    <w:rsid w:val="006D41D7"/>
    <w:rsid w:val="006D43FA"/>
    <w:rsid w:val="006D524D"/>
    <w:rsid w:val="006D52B3"/>
    <w:rsid w:val="006D5A14"/>
    <w:rsid w:val="006D5C2C"/>
    <w:rsid w:val="006D612A"/>
    <w:rsid w:val="006D7D9B"/>
    <w:rsid w:val="006E0C88"/>
    <w:rsid w:val="006E1642"/>
    <w:rsid w:val="006E200D"/>
    <w:rsid w:val="006E2477"/>
    <w:rsid w:val="006E2AE4"/>
    <w:rsid w:val="006E2F76"/>
    <w:rsid w:val="006E2F81"/>
    <w:rsid w:val="006E31EB"/>
    <w:rsid w:val="006E32CA"/>
    <w:rsid w:val="006E40BA"/>
    <w:rsid w:val="006E48B1"/>
    <w:rsid w:val="006E4E73"/>
    <w:rsid w:val="006E5805"/>
    <w:rsid w:val="006E5904"/>
    <w:rsid w:val="006E5A57"/>
    <w:rsid w:val="006E63EF"/>
    <w:rsid w:val="006E689D"/>
    <w:rsid w:val="006E7024"/>
    <w:rsid w:val="006E78FF"/>
    <w:rsid w:val="006F07F8"/>
    <w:rsid w:val="006F0A14"/>
    <w:rsid w:val="006F0F9A"/>
    <w:rsid w:val="006F116D"/>
    <w:rsid w:val="006F2402"/>
    <w:rsid w:val="006F2490"/>
    <w:rsid w:val="006F2DBC"/>
    <w:rsid w:val="006F327E"/>
    <w:rsid w:val="006F32F6"/>
    <w:rsid w:val="006F4587"/>
    <w:rsid w:val="006F49AC"/>
    <w:rsid w:val="006F4D16"/>
    <w:rsid w:val="006F596B"/>
    <w:rsid w:val="006F599C"/>
    <w:rsid w:val="006F5AEF"/>
    <w:rsid w:val="006F64F7"/>
    <w:rsid w:val="006F65FB"/>
    <w:rsid w:val="006F678B"/>
    <w:rsid w:val="006F68D8"/>
    <w:rsid w:val="006F78BA"/>
    <w:rsid w:val="007002FB"/>
    <w:rsid w:val="0070048A"/>
    <w:rsid w:val="00700EED"/>
    <w:rsid w:val="00701AD2"/>
    <w:rsid w:val="00701DD6"/>
    <w:rsid w:val="00702670"/>
    <w:rsid w:val="00702B97"/>
    <w:rsid w:val="00702C01"/>
    <w:rsid w:val="00703537"/>
    <w:rsid w:val="00703D63"/>
    <w:rsid w:val="00703F45"/>
    <w:rsid w:val="00705E83"/>
    <w:rsid w:val="00706A14"/>
    <w:rsid w:val="00707CFD"/>
    <w:rsid w:val="00707FDC"/>
    <w:rsid w:val="00711D24"/>
    <w:rsid w:val="007126A8"/>
    <w:rsid w:val="00713593"/>
    <w:rsid w:val="00713B88"/>
    <w:rsid w:val="00713BA9"/>
    <w:rsid w:val="007149BA"/>
    <w:rsid w:val="007153B1"/>
    <w:rsid w:val="00716A62"/>
    <w:rsid w:val="00717158"/>
    <w:rsid w:val="0071726D"/>
    <w:rsid w:val="00717360"/>
    <w:rsid w:val="00717E7D"/>
    <w:rsid w:val="00717FA4"/>
    <w:rsid w:val="007200CA"/>
    <w:rsid w:val="00720213"/>
    <w:rsid w:val="00720CF1"/>
    <w:rsid w:val="007216AA"/>
    <w:rsid w:val="0072175D"/>
    <w:rsid w:val="0072284B"/>
    <w:rsid w:val="00722D79"/>
    <w:rsid w:val="007232B0"/>
    <w:rsid w:val="00723D41"/>
    <w:rsid w:val="00723E62"/>
    <w:rsid w:val="007244F2"/>
    <w:rsid w:val="007244F8"/>
    <w:rsid w:val="0072468F"/>
    <w:rsid w:val="0072583B"/>
    <w:rsid w:val="0072696C"/>
    <w:rsid w:val="00726E87"/>
    <w:rsid w:val="0072775F"/>
    <w:rsid w:val="00731816"/>
    <w:rsid w:val="00732DFB"/>
    <w:rsid w:val="007332E3"/>
    <w:rsid w:val="00733D2D"/>
    <w:rsid w:val="00733E42"/>
    <w:rsid w:val="00734CDB"/>
    <w:rsid w:val="00735148"/>
    <w:rsid w:val="007353FF"/>
    <w:rsid w:val="00735482"/>
    <w:rsid w:val="007357FF"/>
    <w:rsid w:val="007360EB"/>
    <w:rsid w:val="00736626"/>
    <w:rsid w:val="007366F4"/>
    <w:rsid w:val="00736CC2"/>
    <w:rsid w:val="0073711C"/>
    <w:rsid w:val="007371B1"/>
    <w:rsid w:val="00740359"/>
    <w:rsid w:val="007408E0"/>
    <w:rsid w:val="007408E9"/>
    <w:rsid w:val="00740F5A"/>
    <w:rsid w:val="00741A99"/>
    <w:rsid w:val="00741CA3"/>
    <w:rsid w:val="00744281"/>
    <w:rsid w:val="00744DB9"/>
    <w:rsid w:val="0074513D"/>
    <w:rsid w:val="007468F3"/>
    <w:rsid w:val="00750132"/>
    <w:rsid w:val="0075028F"/>
    <w:rsid w:val="007504A5"/>
    <w:rsid w:val="007510EF"/>
    <w:rsid w:val="00751263"/>
    <w:rsid w:val="00751712"/>
    <w:rsid w:val="00752166"/>
    <w:rsid w:val="00752A8F"/>
    <w:rsid w:val="00752AA2"/>
    <w:rsid w:val="00753B9A"/>
    <w:rsid w:val="00753C2A"/>
    <w:rsid w:val="00753C53"/>
    <w:rsid w:val="0075500E"/>
    <w:rsid w:val="00755AC4"/>
    <w:rsid w:val="00756422"/>
    <w:rsid w:val="00757306"/>
    <w:rsid w:val="00757E05"/>
    <w:rsid w:val="007605CD"/>
    <w:rsid w:val="007614F4"/>
    <w:rsid w:val="00762DC1"/>
    <w:rsid w:val="00763E06"/>
    <w:rsid w:val="00764798"/>
    <w:rsid w:val="007648F3"/>
    <w:rsid w:val="0076514B"/>
    <w:rsid w:val="007668AF"/>
    <w:rsid w:val="00766C46"/>
    <w:rsid w:val="00767954"/>
    <w:rsid w:val="007704E2"/>
    <w:rsid w:val="007707BB"/>
    <w:rsid w:val="00770874"/>
    <w:rsid w:val="00770916"/>
    <w:rsid w:val="00770A17"/>
    <w:rsid w:val="00770AE5"/>
    <w:rsid w:val="00771FA3"/>
    <w:rsid w:val="007738B7"/>
    <w:rsid w:val="00773C3A"/>
    <w:rsid w:val="00774400"/>
    <w:rsid w:val="00774632"/>
    <w:rsid w:val="007747D9"/>
    <w:rsid w:val="0077535F"/>
    <w:rsid w:val="007755C2"/>
    <w:rsid w:val="007766BA"/>
    <w:rsid w:val="007768B8"/>
    <w:rsid w:val="00776D49"/>
    <w:rsid w:val="00776EA8"/>
    <w:rsid w:val="00776EE9"/>
    <w:rsid w:val="007802FD"/>
    <w:rsid w:val="0078189E"/>
    <w:rsid w:val="00781CFC"/>
    <w:rsid w:val="007822DE"/>
    <w:rsid w:val="00782B84"/>
    <w:rsid w:val="00782C0C"/>
    <w:rsid w:val="00782CD9"/>
    <w:rsid w:val="00784661"/>
    <w:rsid w:val="0078488F"/>
    <w:rsid w:val="0078496F"/>
    <w:rsid w:val="00786797"/>
    <w:rsid w:val="007868F6"/>
    <w:rsid w:val="00786B7C"/>
    <w:rsid w:val="00786DAA"/>
    <w:rsid w:val="00786F0C"/>
    <w:rsid w:val="00787004"/>
    <w:rsid w:val="00787B02"/>
    <w:rsid w:val="0079067B"/>
    <w:rsid w:val="0079075F"/>
    <w:rsid w:val="00790CB5"/>
    <w:rsid w:val="00790FDF"/>
    <w:rsid w:val="00791496"/>
    <w:rsid w:val="007920B4"/>
    <w:rsid w:val="00792175"/>
    <w:rsid w:val="007925BB"/>
    <w:rsid w:val="00792CC8"/>
    <w:rsid w:val="00793703"/>
    <w:rsid w:val="0079376D"/>
    <w:rsid w:val="00793899"/>
    <w:rsid w:val="00793C43"/>
    <w:rsid w:val="00793C90"/>
    <w:rsid w:val="007940F2"/>
    <w:rsid w:val="007942DE"/>
    <w:rsid w:val="007954D6"/>
    <w:rsid w:val="00796197"/>
    <w:rsid w:val="007974BF"/>
    <w:rsid w:val="00797D5D"/>
    <w:rsid w:val="007A1EB3"/>
    <w:rsid w:val="007A20D4"/>
    <w:rsid w:val="007A2A42"/>
    <w:rsid w:val="007A3061"/>
    <w:rsid w:val="007A3DBB"/>
    <w:rsid w:val="007A4548"/>
    <w:rsid w:val="007A4597"/>
    <w:rsid w:val="007A4695"/>
    <w:rsid w:val="007A4737"/>
    <w:rsid w:val="007A50B3"/>
    <w:rsid w:val="007A54F0"/>
    <w:rsid w:val="007A55A5"/>
    <w:rsid w:val="007A604E"/>
    <w:rsid w:val="007A608F"/>
    <w:rsid w:val="007A61BB"/>
    <w:rsid w:val="007A6761"/>
    <w:rsid w:val="007A6DB0"/>
    <w:rsid w:val="007A7F61"/>
    <w:rsid w:val="007B0683"/>
    <w:rsid w:val="007B0AFB"/>
    <w:rsid w:val="007B0D32"/>
    <w:rsid w:val="007B1CF6"/>
    <w:rsid w:val="007B1E64"/>
    <w:rsid w:val="007B2FC9"/>
    <w:rsid w:val="007B3725"/>
    <w:rsid w:val="007B43BC"/>
    <w:rsid w:val="007B454A"/>
    <w:rsid w:val="007B50A0"/>
    <w:rsid w:val="007B5734"/>
    <w:rsid w:val="007B6C20"/>
    <w:rsid w:val="007B742F"/>
    <w:rsid w:val="007B74F3"/>
    <w:rsid w:val="007B79CB"/>
    <w:rsid w:val="007B7A7C"/>
    <w:rsid w:val="007B7CE6"/>
    <w:rsid w:val="007B7EF0"/>
    <w:rsid w:val="007C01AC"/>
    <w:rsid w:val="007C08F6"/>
    <w:rsid w:val="007C0CA1"/>
    <w:rsid w:val="007C14DC"/>
    <w:rsid w:val="007C1E4C"/>
    <w:rsid w:val="007C2244"/>
    <w:rsid w:val="007C2538"/>
    <w:rsid w:val="007C31E9"/>
    <w:rsid w:val="007C3423"/>
    <w:rsid w:val="007C3C35"/>
    <w:rsid w:val="007C3FEE"/>
    <w:rsid w:val="007C434D"/>
    <w:rsid w:val="007C557D"/>
    <w:rsid w:val="007C5902"/>
    <w:rsid w:val="007C6F2D"/>
    <w:rsid w:val="007C709C"/>
    <w:rsid w:val="007C718C"/>
    <w:rsid w:val="007C71A1"/>
    <w:rsid w:val="007D09DA"/>
    <w:rsid w:val="007D0E79"/>
    <w:rsid w:val="007D11AA"/>
    <w:rsid w:val="007D1D19"/>
    <w:rsid w:val="007D26CC"/>
    <w:rsid w:val="007D44A5"/>
    <w:rsid w:val="007D59CC"/>
    <w:rsid w:val="007D5F61"/>
    <w:rsid w:val="007D69B4"/>
    <w:rsid w:val="007D701E"/>
    <w:rsid w:val="007D74F7"/>
    <w:rsid w:val="007D7506"/>
    <w:rsid w:val="007E00A4"/>
    <w:rsid w:val="007E0429"/>
    <w:rsid w:val="007E1595"/>
    <w:rsid w:val="007E23D2"/>
    <w:rsid w:val="007E2B4F"/>
    <w:rsid w:val="007E2B53"/>
    <w:rsid w:val="007E333E"/>
    <w:rsid w:val="007E4438"/>
    <w:rsid w:val="007E4952"/>
    <w:rsid w:val="007E5370"/>
    <w:rsid w:val="007E566E"/>
    <w:rsid w:val="007E5CF6"/>
    <w:rsid w:val="007E6E44"/>
    <w:rsid w:val="007F01AB"/>
    <w:rsid w:val="007F02A1"/>
    <w:rsid w:val="007F073D"/>
    <w:rsid w:val="007F094F"/>
    <w:rsid w:val="007F18A0"/>
    <w:rsid w:val="007F23F3"/>
    <w:rsid w:val="007F26B4"/>
    <w:rsid w:val="007F31DB"/>
    <w:rsid w:val="007F39BA"/>
    <w:rsid w:val="007F43F4"/>
    <w:rsid w:val="007F4843"/>
    <w:rsid w:val="007F4B62"/>
    <w:rsid w:val="007F530A"/>
    <w:rsid w:val="007F54AC"/>
    <w:rsid w:val="007F5635"/>
    <w:rsid w:val="007F5B6D"/>
    <w:rsid w:val="007F5CBD"/>
    <w:rsid w:val="007F5CD4"/>
    <w:rsid w:val="007F6110"/>
    <w:rsid w:val="007F6FB7"/>
    <w:rsid w:val="007F74DD"/>
    <w:rsid w:val="007F7B2B"/>
    <w:rsid w:val="007F7BC1"/>
    <w:rsid w:val="00800493"/>
    <w:rsid w:val="008015F0"/>
    <w:rsid w:val="008015F8"/>
    <w:rsid w:val="00801668"/>
    <w:rsid w:val="00803003"/>
    <w:rsid w:val="008034B1"/>
    <w:rsid w:val="00803904"/>
    <w:rsid w:val="00803B33"/>
    <w:rsid w:val="00804C08"/>
    <w:rsid w:val="00804CAB"/>
    <w:rsid w:val="00804DCC"/>
    <w:rsid w:val="0080564A"/>
    <w:rsid w:val="00805FFC"/>
    <w:rsid w:val="008070D7"/>
    <w:rsid w:val="00807A2C"/>
    <w:rsid w:val="00810BF9"/>
    <w:rsid w:val="00810DB8"/>
    <w:rsid w:val="00810DCC"/>
    <w:rsid w:val="00810DFB"/>
    <w:rsid w:val="008112AA"/>
    <w:rsid w:val="00811495"/>
    <w:rsid w:val="008121E4"/>
    <w:rsid w:val="0081307F"/>
    <w:rsid w:val="00813734"/>
    <w:rsid w:val="0081495E"/>
    <w:rsid w:val="00814B23"/>
    <w:rsid w:val="00814B8C"/>
    <w:rsid w:val="00814F1D"/>
    <w:rsid w:val="00815CC9"/>
    <w:rsid w:val="00815F2D"/>
    <w:rsid w:val="0081668B"/>
    <w:rsid w:val="0081698C"/>
    <w:rsid w:val="00816D99"/>
    <w:rsid w:val="008176F3"/>
    <w:rsid w:val="008208CB"/>
    <w:rsid w:val="00820DDB"/>
    <w:rsid w:val="00823516"/>
    <w:rsid w:val="00824EDC"/>
    <w:rsid w:val="008264A4"/>
    <w:rsid w:val="00827479"/>
    <w:rsid w:val="008303DB"/>
    <w:rsid w:val="00831128"/>
    <w:rsid w:val="008312D9"/>
    <w:rsid w:val="00831910"/>
    <w:rsid w:val="0083201E"/>
    <w:rsid w:val="00834977"/>
    <w:rsid w:val="00835467"/>
    <w:rsid w:val="00835A0C"/>
    <w:rsid w:val="00835D3D"/>
    <w:rsid w:val="00837EF3"/>
    <w:rsid w:val="008403B4"/>
    <w:rsid w:val="0084124A"/>
    <w:rsid w:val="008423B0"/>
    <w:rsid w:val="0084378E"/>
    <w:rsid w:val="00843F86"/>
    <w:rsid w:val="0084435C"/>
    <w:rsid w:val="008446C4"/>
    <w:rsid w:val="00845496"/>
    <w:rsid w:val="00845656"/>
    <w:rsid w:val="008458B9"/>
    <w:rsid w:val="00846128"/>
    <w:rsid w:val="00847278"/>
    <w:rsid w:val="0084780B"/>
    <w:rsid w:val="00847A18"/>
    <w:rsid w:val="00847C68"/>
    <w:rsid w:val="008508AD"/>
    <w:rsid w:val="00850A63"/>
    <w:rsid w:val="00852136"/>
    <w:rsid w:val="008527DD"/>
    <w:rsid w:val="00852AFA"/>
    <w:rsid w:val="00853D50"/>
    <w:rsid w:val="0085500F"/>
    <w:rsid w:val="00855037"/>
    <w:rsid w:val="00855323"/>
    <w:rsid w:val="00856D02"/>
    <w:rsid w:val="00857330"/>
    <w:rsid w:val="00857A57"/>
    <w:rsid w:val="00857FA8"/>
    <w:rsid w:val="008605D5"/>
    <w:rsid w:val="00860BF3"/>
    <w:rsid w:val="00861D5C"/>
    <w:rsid w:val="00861DD5"/>
    <w:rsid w:val="00862457"/>
    <w:rsid w:val="00862E00"/>
    <w:rsid w:val="00863B84"/>
    <w:rsid w:val="00863F74"/>
    <w:rsid w:val="00864AE4"/>
    <w:rsid w:val="00864C3B"/>
    <w:rsid w:val="00866757"/>
    <w:rsid w:val="00867018"/>
    <w:rsid w:val="00867482"/>
    <w:rsid w:val="00867536"/>
    <w:rsid w:val="00867958"/>
    <w:rsid w:val="00870D29"/>
    <w:rsid w:val="00870DDE"/>
    <w:rsid w:val="00871140"/>
    <w:rsid w:val="00871A78"/>
    <w:rsid w:val="00871C05"/>
    <w:rsid w:val="0087211B"/>
    <w:rsid w:val="00872259"/>
    <w:rsid w:val="00872366"/>
    <w:rsid w:val="00873BC8"/>
    <w:rsid w:val="00873F47"/>
    <w:rsid w:val="0087477E"/>
    <w:rsid w:val="00874D4E"/>
    <w:rsid w:val="008754A6"/>
    <w:rsid w:val="00875C80"/>
    <w:rsid w:val="00876863"/>
    <w:rsid w:val="00876F3B"/>
    <w:rsid w:val="00877841"/>
    <w:rsid w:val="008817A0"/>
    <w:rsid w:val="00881AF7"/>
    <w:rsid w:val="00883149"/>
    <w:rsid w:val="0088326C"/>
    <w:rsid w:val="0088379C"/>
    <w:rsid w:val="00884CFB"/>
    <w:rsid w:val="008853EA"/>
    <w:rsid w:val="008860C5"/>
    <w:rsid w:val="008864C1"/>
    <w:rsid w:val="008864FD"/>
    <w:rsid w:val="00886CA1"/>
    <w:rsid w:val="00887E19"/>
    <w:rsid w:val="008901B5"/>
    <w:rsid w:val="00890706"/>
    <w:rsid w:val="00890AB2"/>
    <w:rsid w:val="00891676"/>
    <w:rsid w:val="0089177D"/>
    <w:rsid w:val="00891CCE"/>
    <w:rsid w:val="00892996"/>
    <w:rsid w:val="00892F99"/>
    <w:rsid w:val="00892FDF"/>
    <w:rsid w:val="00893041"/>
    <w:rsid w:val="008937DC"/>
    <w:rsid w:val="00893905"/>
    <w:rsid w:val="00894E02"/>
    <w:rsid w:val="0089566E"/>
    <w:rsid w:val="00895B84"/>
    <w:rsid w:val="00897316"/>
    <w:rsid w:val="00897577"/>
    <w:rsid w:val="008A088C"/>
    <w:rsid w:val="008A0D99"/>
    <w:rsid w:val="008A107F"/>
    <w:rsid w:val="008A1EE0"/>
    <w:rsid w:val="008A24A4"/>
    <w:rsid w:val="008A26E5"/>
    <w:rsid w:val="008A2A8F"/>
    <w:rsid w:val="008A2E7F"/>
    <w:rsid w:val="008A3360"/>
    <w:rsid w:val="008A3DB6"/>
    <w:rsid w:val="008A497A"/>
    <w:rsid w:val="008A4C58"/>
    <w:rsid w:val="008A4D09"/>
    <w:rsid w:val="008A50E0"/>
    <w:rsid w:val="008A534A"/>
    <w:rsid w:val="008A5431"/>
    <w:rsid w:val="008A590C"/>
    <w:rsid w:val="008A5DC3"/>
    <w:rsid w:val="008A65AE"/>
    <w:rsid w:val="008A6BE8"/>
    <w:rsid w:val="008A7951"/>
    <w:rsid w:val="008B091B"/>
    <w:rsid w:val="008B0922"/>
    <w:rsid w:val="008B1280"/>
    <w:rsid w:val="008B12A1"/>
    <w:rsid w:val="008B2AF8"/>
    <w:rsid w:val="008B39E3"/>
    <w:rsid w:val="008B42C4"/>
    <w:rsid w:val="008B4417"/>
    <w:rsid w:val="008B454D"/>
    <w:rsid w:val="008B45F3"/>
    <w:rsid w:val="008B54F7"/>
    <w:rsid w:val="008B5B17"/>
    <w:rsid w:val="008B6887"/>
    <w:rsid w:val="008B7C36"/>
    <w:rsid w:val="008C044A"/>
    <w:rsid w:val="008C061C"/>
    <w:rsid w:val="008C06F4"/>
    <w:rsid w:val="008C099A"/>
    <w:rsid w:val="008C0F43"/>
    <w:rsid w:val="008C1318"/>
    <w:rsid w:val="008C140C"/>
    <w:rsid w:val="008C1413"/>
    <w:rsid w:val="008C1838"/>
    <w:rsid w:val="008C3BA9"/>
    <w:rsid w:val="008C3DA2"/>
    <w:rsid w:val="008C4764"/>
    <w:rsid w:val="008C5311"/>
    <w:rsid w:val="008C607F"/>
    <w:rsid w:val="008D0405"/>
    <w:rsid w:val="008D1446"/>
    <w:rsid w:val="008D1AB9"/>
    <w:rsid w:val="008D2102"/>
    <w:rsid w:val="008D2233"/>
    <w:rsid w:val="008D2E59"/>
    <w:rsid w:val="008D327F"/>
    <w:rsid w:val="008D38FA"/>
    <w:rsid w:val="008D3EDE"/>
    <w:rsid w:val="008D44F5"/>
    <w:rsid w:val="008D49FE"/>
    <w:rsid w:val="008D4AB1"/>
    <w:rsid w:val="008D4F6F"/>
    <w:rsid w:val="008D5AE9"/>
    <w:rsid w:val="008D65FD"/>
    <w:rsid w:val="008D6715"/>
    <w:rsid w:val="008D6D86"/>
    <w:rsid w:val="008D714F"/>
    <w:rsid w:val="008D719D"/>
    <w:rsid w:val="008E0628"/>
    <w:rsid w:val="008E0707"/>
    <w:rsid w:val="008E0855"/>
    <w:rsid w:val="008E0AED"/>
    <w:rsid w:val="008E11DE"/>
    <w:rsid w:val="008E1B7F"/>
    <w:rsid w:val="008E23AB"/>
    <w:rsid w:val="008E2EDF"/>
    <w:rsid w:val="008E2F0D"/>
    <w:rsid w:val="008E36F1"/>
    <w:rsid w:val="008E3CEB"/>
    <w:rsid w:val="008E4375"/>
    <w:rsid w:val="008E5A27"/>
    <w:rsid w:val="008E5AA0"/>
    <w:rsid w:val="008E5BA4"/>
    <w:rsid w:val="008E5F2A"/>
    <w:rsid w:val="008E7338"/>
    <w:rsid w:val="008E73E3"/>
    <w:rsid w:val="008E7B74"/>
    <w:rsid w:val="008E7D84"/>
    <w:rsid w:val="008F06C5"/>
    <w:rsid w:val="008F1745"/>
    <w:rsid w:val="008F1F35"/>
    <w:rsid w:val="008F2875"/>
    <w:rsid w:val="008F3278"/>
    <w:rsid w:val="008F3566"/>
    <w:rsid w:val="008F37E1"/>
    <w:rsid w:val="008F3953"/>
    <w:rsid w:val="008F437D"/>
    <w:rsid w:val="008F4904"/>
    <w:rsid w:val="008F49EB"/>
    <w:rsid w:val="008F4DDC"/>
    <w:rsid w:val="008F5A1F"/>
    <w:rsid w:val="008F5A78"/>
    <w:rsid w:val="008F5F28"/>
    <w:rsid w:val="008F66BB"/>
    <w:rsid w:val="008F6D39"/>
    <w:rsid w:val="008F6EDE"/>
    <w:rsid w:val="008F7396"/>
    <w:rsid w:val="008F7C97"/>
    <w:rsid w:val="009006B4"/>
    <w:rsid w:val="00901DD1"/>
    <w:rsid w:val="00901E73"/>
    <w:rsid w:val="009023C1"/>
    <w:rsid w:val="00903111"/>
    <w:rsid w:val="009048C9"/>
    <w:rsid w:val="009049F0"/>
    <w:rsid w:val="00904E04"/>
    <w:rsid w:val="00905C19"/>
    <w:rsid w:val="0090775D"/>
    <w:rsid w:val="00910608"/>
    <w:rsid w:val="00910E2E"/>
    <w:rsid w:val="00910EA6"/>
    <w:rsid w:val="00911964"/>
    <w:rsid w:val="00912FBE"/>
    <w:rsid w:val="00913986"/>
    <w:rsid w:val="00913D3D"/>
    <w:rsid w:val="00914157"/>
    <w:rsid w:val="00915CED"/>
    <w:rsid w:val="0091625B"/>
    <w:rsid w:val="00916D63"/>
    <w:rsid w:val="009172A8"/>
    <w:rsid w:val="00917A2B"/>
    <w:rsid w:val="00920741"/>
    <w:rsid w:val="00920B07"/>
    <w:rsid w:val="00921150"/>
    <w:rsid w:val="009215A7"/>
    <w:rsid w:val="009223B6"/>
    <w:rsid w:val="00922A19"/>
    <w:rsid w:val="00922C46"/>
    <w:rsid w:val="00922DAF"/>
    <w:rsid w:val="0092332C"/>
    <w:rsid w:val="00924AA1"/>
    <w:rsid w:val="00924ABB"/>
    <w:rsid w:val="00925C84"/>
    <w:rsid w:val="00925DD0"/>
    <w:rsid w:val="009301DA"/>
    <w:rsid w:val="00931147"/>
    <w:rsid w:val="009315FE"/>
    <w:rsid w:val="00932769"/>
    <w:rsid w:val="00932875"/>
    <w:rsid w:val="0093299B"/>
    <w:rsid w:val="00933615"/>
    <w:rsid w:val="00933C08"/>
    <w:rsid w:val="009341DD"/>
    <w:rsid w:val="00935506"/>
    <w:rsid w:val="009366CB"/>
    <w:rsid w:val="0093773F"/>
    <w:rsid w:val="00937BF0"/>
    <w:rsid w:val="009406A7"/>
    <w:rsid w:val="00942097"/>
    <w:rsid w:val="00942932"/>
    <w:rsid w:val="00942989"/>
    <w:rsid w:val="00943591"/>
    <w:rsid w:val="009435F4"/>
    <w:rsid w:val="009436CC"/>
    <w:rsid w:val="00943D56"/>
    <w:rsid w:val="0094503A"/>
    <w:rsid w:val="009463EA"/>
    <w:rsid w:val="00946CD0"/>
    <w:rsid w:val="00946D95"/>
    <w:rsid w:val="009470BB"/>
    <w:rsid w:val="009473D5"/>
    <w:rsid w:val="00947F28"/>
    <w:rsid w:val="009514C2"/>
    <w:rsid w:val="00951FE8"/>
    <w:rsid w:val="0095211A"/>
    <w:rsid w:val="00953720"/>
    <w:rsid w:val="00953AA7"/>
    <w:rsid w:val="0095401D"/>
    <w:rsid w:val="0095437B"/>
    <w:rsid w:val="00955010"/>
    <w:rsid w:val="0095516A"/>
    <w:rsid w:val="009558AD"/>
    <w:rsid w:val="00955D75"/>
    <w:rsid w:val="0095670E"/>
    <w:rsid w:val="0095681B"/>
    <w:rsid w:val="00957260"/>
    <w:rsid w:val="00957719"/>
    <w:rsid w:val="00961098"/>
    <w:rsid w:val="0096147F"/>
    <w:rsid w:val="00961B57"/>
    <w:rsid w:val="00963173"/>
    <w:rsid w:val="00963B96"/>
    <w:rsid w:val="009644CF"/>
    <w:rsid w:val="00965C33"/>
    <w:rsid w:val="0096692F"/>
    <w:rsid w:val="009674C9"/>
    <w:rsid w:val="009676FF"/>
    <w:rsid w:val="00967AB7"/>
    <w:rsid w:val="00967D39"/>
    <w:rsid w:val="00970DC3"/>
    <w:rsid w:val="0097125B"/>
    <w:rsid w:val="0097156D"/>
    <w:rsid w:val="009722CE"/>
    <w:rsid w:val="00972D1C"/>
    <w:rsid w:val="00973C0A"/>
    <w:rsid w:val="00973F65"/>
    <w:rsid w:val="00973F90"/>
    <w:rsid w:val="00974720"/>
    <w:rsid w:val="00974CD2"/>
    <w:rsid w:val="009754AF"/>
    <w:rsid w:val="0097564A"/>
    <w:rsid w:val="00975673"/>
    <w:rsid w:val="00975AD4"/>
    <w:rsid w:val="009767E5"/>
    <w:rsid w:val="00977829"/>
    <w:rsid w:val="00977EA8"/>
    <w:rsid w:val="00980ACE"/>
    <w:rsid w:val="00980E42"/>
    <w:rsid w:val="00981624"/>
    <w:rsid w:val="009817DE"/>
    <w:rsid w:val="009832A5"/>
    <w:rsid w:val="00984537"/>
    <w:rsid w:val="00985D06"/>
    <w:rsid w:val="009864D4"/>
    <w:rsid w:val="00987BA7"/>
    <w:rsid w:val="00987D43"/>
    <w:rsid w:val="009902FE"/>
    <w:rsid w:val="009903FB"/>
    <w:rsid w:val="009904F8"/>
    <w:rsid w:val="00990704"/>
    <w:rsid w:val="00991206"/>
    <w:rsid w:val="00991779"/>
    <w:rsid w:val="00992094"/>
    <w:rsid w:val="00992B20"/>
    <w:rsid w:val="00992CBA"/>
    <w:rsid w:val="00994259"/>
    <w:rsid w:val="00994522"/>
    <w:rsid w:val="00994787"/>
    <w:rsid w:val="00994A90"/>
    <w:rsid w:val="00995F29"/>
    <w:rsid w:val="009960EB"/>
    <w:rsid w:val="009967BC"/>
    <w:rsid w:val="00996CEA"/>
    <w:rsid w:val="00996E1D"/>
    <w:rsid w:val="00996EDA"/>
    <w:rsid w:val="009A03AE"/>
    <w:rsid w:val="009A194D"/>
    <w:rsid w:val="009A1A76"/>
    <w:rsid w:val="009A1FB5"/>
    <w:rsid w:val="009A2239"/>
    <w:rsid w:val="009A260E"/>
    <w:rsid w:val="009A29E8"/>
    <w:rsid w:val="009A3D34"/>
    <w:rsid w:val="009A48FE"/>
    <w:rsid w:val="009A5483"/>
    <w:rsid w:val="009A5B9B"/>
    <w:rsid w:val="009A5E58"/>
    <w:rsid w:val="009A64DA"/>
    <w:rsid w:val="009A6FCB"/>
    <w:rsid w:val="009A761E"/>
    <w:rsid w:val="009B0F51"/>
    <w:rsid w:val="009B12F6"/>
    <w:rsid w:val="009B1376"/>
    <w:rsid w:val="009B185B"/>
    <w:rsid w:val="009B1ABE"/>
    <w:rsid w:val="009B2F81"/>
    <w:rsid w:val="009B405D"/>
    <w:rsid w:val="009B408A"/>
    <w:rsid w:val="009B48B4"/>
    <w:rsid w:val="009B4C00"/>
    <w:rsid w:val="009B5343"/>
    <w:rsid w:val="009B5B1D"/>
    <w:rsid w:val="009B6147"/>
    <w:rsid w:val="009B61B0"/>
    <w:rsid w:val="009B63D2"/>
    <w:rsid w:val="009B7190"/>
    <w:rsid w:val="009B7E71"/>
    <w:rsid w:val="009C1A69"/>
    <w:rsid w:val="009C2239"/>
    <w:rsid w:val="009C2715"/>
    <w:rsid w:val="009C295B"/>
    <w:rsid w:val="009C2AC6"/>
    <w:rsid w:val="009C2DE5"/>
    <w:rsid w:val="009C3CFD"/>
    <w:rsid w:val="009C4360"/>
    <w:rsid w:val="009C457D"/>
    <w:rsid w:val="009C599B"/>
    <w:rsid w:val="009C6480"/>
    <w:rsid w:val="009C67EA"/>
    <w:rsid w:val="009C6CEB"/>
    <w:rsid w:val="009C7926"/>
    <w:rsid w:val="009C7C8D"/>
    <w:rsid w:val="009C7FE3"/>
    <w:rsid w:val="009D03DD"/>
    <w:rsid w:val="009D0B69"/>
    <w:rsid w:val="009D127C"/>
    <w:rsid w:val="009D1C8B"/>
    <w:rsid w:val="009D23CF"/>
    <w:rsid w:val="009D35AF"/>
    <w:rsid w:val="009D3B1E"/>
    <w:rsid w:val="009D3B81"/>
    <w:rsid w:val="009D3C31"/>
    <w:rsid w:val="009D453F"/>
    <w:rsid w:val="009D4A0A"/>
    <w:rsid w:val="009D519B"/>
    <w:rsid w:val="009D5C78"/>
    <w:rsid w:val="009D6D4D"/>
    <w:rsid w:val="009D79EF"/>
    <w:rsid w:val="009E0507"/>
    <w:rsid w:val="009E06CB"/>
    <w:rsid w:val="009E06F7"/>
    <w:rsid w:val="009E0AA6"/>
    <w:rsid w:val="009E199A"/>
    <w:rsid w:val="009E2F29"/>
    <w:rsid w:val="009E441D"/>
    <w:rsid w:val="009E48FD"/>
    <w:rsid w:val="009E4A00"/>
    <w:rsid w:val="009E5DA2"/>
    <w:rsid w:val="009E64A8"/>
    <w:rsid w:val="009E678A"/>
    <w:rsid w:val="009E6855"/>
    <w:rsid w:val="009E6B9A"/>
    <w:rsid w:val="009E72FE"/>
    <w:rsid w:val="009E758A"/>
    <w:rsid w:val="009E76A3"/>
    <w:rsid w:val="009E784A"/>
    <w:rsid w:val="009F0044"/>
    <w:rsid w:val="009F081C"/>
    <w:rsid w:val="009F22DC"/>
    <w:rsid w:val="009F23C9"/>
    <w:rsid w:val="009F3ADD"/>
    <w:rsid w:val="009F3FB5"/>
    <w:rsid w:val="009F4502"/>
    <w:rsid w:val="009F5028"/>
    <w:rsid w:val="009F5A87"/>
    <w:rsid w:val="009F64E3"/>
    <w:rsid w:val="009F66F8"/>
    <w:rsid w:val="009F6AA8"/>
    <w:rsid w:val="009F7052"/>
    <w:rsid w:val="00A00045"/>
    <w:rsid w:val="00A0053A"/>
    <w:rsid w:val="00A006A5"/>
    <w:rsid w:val="00A00B67"/>
    <w:rsid w:val="00A01664"/>
    <w:rsid w:val="00A01C85"/>
    <w:rsid w:val="00A01CEA"/>
    <w:rsid w:val="00A01E18"/>
    <w:rsid w:val="00A028AC"/>
    <w:rsid w:val="00A02B43"/>
    <w:rsid w:val="00A02C7C"/>
    <w:rsid w:val="00A03496"/>
    <w:rsid w:val="00A03FE8"/>
    <w:rsid w:val="00A04333"/>
    <w:rsid w:val="00A048E2"/>
    <w:rsid w:val="00A054B8"/>
    <w:rsid w:val="00A05B1B"/>
    <w:rsid w:val="00A07E2A"/>
    <w:rsid w:val="00A10994"/>
    <w:rsid w:val="00A10E56"/>
    <w:rsid w:val="00A10EEB"/>
    <w:rsid w:val="00A113F9"/>
    <w:rsid w:val="00A11C64"/>
    <w:rsid w:val="00A1235A"/>
    <w:rsid w:val="00A1242F"/>
    <w:rsid w:val="00A1277B"/>
    <w:rsid w:val="00A130D4"/>
    <w:rsid w:val="00A13440"/>
    <w:rsid w:val="00A13B88"/>
    <w:rsid w:val="00A14069"/>
    <w:rsid w:val="00A141C4"/>
    <w:rsid w:val="00A1432D"/>
    <w:rsid w:val="00A14763"/>
    <w:rsid w:val="00A1487C"/>
    <w:rsid w:val="00A1503A"/>
    <w:rsid w:val="00A15CF6"/>
    <w:rsid w:val="00A169CF"/>
    <w:rsid w:val="00A16B84"/>
    <w:rsid w:val="00A17848"/>
    <w:rsid w:val="00A20948"/>
    <w:rsid w:val="00A20DB9"/>
    <w:rsid w:val="00A213B4"/>
    <w:rsid w:val="00A217E2"/>
    <w:rsid w:val="00A22D2C"/>
    <w:rsid w:val="00A23210"/>
    <w:rsid w:val="00A23CDB"/>
    <w:rsid w:val="00A23DAC"/>
    <w:rsid w:val="00A24293"/>
    <w:rsid w:val="00A24CE9"/>
    <w:rsid w:val="00A25EBB"/>
    <w:rsid w:val="00A260CC"/>
    <w:rsid w:val="00A26735"/>
    <w:rsid w:val="00A30741"/>
    <w:rsid w:val="00A31D8B"/>
    <w:rsid w:val="00A3207C"/>
    <w:rsid w:val="00A32640"/>
    <w:rsid w:val="00A329DC"/>
    <w:rsid w:val="00A3339B"/>
    <w:rsid w:val="00A335E0"/>
    <w:rsid w:val="00A337FC"/>
    <w:rsid w:val="00A345DF"/>
    <w:rsid w:val="00A35260"/>
    <w:rsid w:val="00A3538F"/>
    <w:rsid w:val="00A3566D"/>
    <w:rsid w:val="00A35DDF"/>
    <w:rsid w:val="00A361CB"/>
    <w:rsid w:val="00A3651D"/>
    <w:rsid w:val="00A3722A"/>
    <w:rsid w:val="00A37D15"/>
    <w:rsid w:val="00A4001C"/>
    <w:rsid w:val="00A401CE"/>
    <w:rsid w:val="00A40D57"/>
    <w:rsid w:val="00A411CF"/>
    <w:rsid w:val="00A41A8F"/>
    <w:rsid w:val="00A42AAE"/>
    <w:rsid w:val="00A4390E"/>
    <w:rsid w:val="00A43C9B"/>
    <w:rsid w:val="00A44111"/>
    <w:rsid w:val="00A4420E"/>
    <w:rsid w:val="00A4473F"/>
    <w:rsid w:val="00A4511C"/>
    <w:rsid w:val="00A45149"/>
    <w:rsid w:val="00A458C9"/>
    <w:rsid w:val="00A45A4D"/>
    <w:rsid w:val="00A473AA"/>
    <w:rsid w:val="00A47421"/>
    <w:rsid w:val="00A47903"/>
    <w:rsid w:val="00A502A0"/>
    <w:rsid w:val="00A5057D"/>
    <w:rsid w:val="00A50E93"/>
    <w:rsid w:val="00A50F69"/>
    <w:rsid w:val="00A519EC"/>
    <w:rsid w:val="00A51AF0"/>
    <w:rsid w:val="00A51F5B"/>
    <w:rsid w:val="00A5220F"/>
    <w:rsid w:val="00A523D5"/>
    <w:rsid w:val="00A536F9"/>
    <w:rsid w:val="00A5394B"/>
    <w:rsid w:val="00A539C3"/>
    <w:rsid w:val="00A53A12"/>
    <w:rsid w:val="00A5412A"/>
    <w:rsid w:val="00A5463A"/>
    <w:rsid w:val="00A5473B"/>
    <w:rsid w:val="00A54825"/>
    <w:rsid w:val="00A54BF2"/>
    <w:rsid w:val="00A55341"/>
    <w:rsid w:val="00A5693F"/>
    <w:rsid w:val="00A57293"/>
    <w:rsid w:val="00A576EA"/>
    <w:rsid w:val="00A57E70"/>
    <w:rsid w:val="00A60BCB"/>
    <w:rsid w:val="00A60E88"/>
    <w:rsid w:val="00A610B5"/>
    <w:rsid w:val="00A62244"/>
    <w:rsid w:val="00A62BF7"/>
    <w:rsid w:val="00A63A01"/>
    <w:rsid w:val="00A6427C"/>
    <w:rsid w:val="00A64B0E"/>
    <w:rsid w:val="00A65108"/>
    <w:rsid w:val="00A65EE4"/>
    <w:rsid w:val="00A670AB"/>
    <w:rsid w:val="00A70BF1"/>
    <w:rsid w:val="00A73A43"/>
    <w:rsid w:val="00A747C2"/>
    <w:rsid w:val="00A74A65"/>
    <w:rsid w:val="00A74FCE"/>
    <w:rsid w:val="00A754FC"/>
    <w:rsid w:val="00A75634"/>
    <w:rsid w:val="00A75DAB"/>
    <w:rsid w:val="00A77D6E"/>
    <w:rsid w:val="00A8031F"/>
    <w:rsid w:val="00A80CDF"/>
    <w:rsid w:val="00A819D9"/>
    <w:rsid w:val="00A82FE0"/>
    <w:rsid w:val="00A831F3"/>
    <w:rsid w:val="00A839BD"/>
    <w:rsid w:val="00A846A1"/>
    <w:rsid w:val="00A859FD"/>
    <w:rsid w:val="00A86EFA"/>
    <w:rsid w:val="00A87BEE"/>
    <w:rsid w:val="00A87F86"/>
    <w:rsid w:val="00A90B38"/>
    <w:rsid w:val="00A90D88"/>
    <w:rsid w:val="00A91010"/>
    <w:rsid w:val="00A924A5"/>
    <w:rsid w:val="00A92504"/>
    <w:rsid w:val="00A93144"/>
    <w:rsid w:val="00A9426E"/>
    <w:rsid w:val="00A95893"/>
    <w:rsid w:val="00A95C15"/>
    <w:rsid w:val="00A95DB2"/>
    <w:rsid w:val="00A95F2C"/>
    <w:rsid w:val="00A96142"/>
    <w:rsid w:val="00A965DC"/>
    <w:rsid w:val="00A97377"/>
    <w:rsid w:val="00A97942"/>
    <w:rsid w:val="00A97C43"/>
    <w:rsid w:val="00A97D49"/>
    <w:rsid w:val="00A97DEB"/>
    <w:rsid w:val="00AA063C"/>
    <w:rsid w:val="00AA0C90"/>
    <w:rsid w:val="00AA1709"/>
    <w:rsid w:val="00AA21FF"/>
    <w:rsid w:val="00AA2D22"/>
    <w:rsid w:val="00AA352C"/>
    <w:rsid w:val="00AA3C22"/>
    <w:rsid w:val="00AA3ECB"/>
    <w:rsid w:val="00AA3FD1"/>
    <w:rsid w:val="00AA4329"/>
    <w:rsid w:val="00AA5813"/>
    <w:rsid w:val="00AA59D5"/>
    <w:rsid w:val="00AA66DC"/>
    <w:rsid w:val="00AA6C7B"/>
    <w:rsid w:val="00AA7AD9"/>
    <w:rsid w:val="00AB0831"/>
    <w:rsid w:val="00AB0E14"/>
    <w:rsid w:val="00AB11EA"/>
    <w:rsid w:val="00AB18EE"/>
    <w:rsid w:val="00AB1B87"/>
    <w:rsid w:val="00AB1EA4"/>
    <w:rsid w:val="00AB2BE0"/>
    <w:rsid w:val="00AB2CD3"/>
    <w:rsid w:val="00AB3961"/>
    <w:rsid w:val="00AB4A7C"/>
    <w:rsid w:val="00AB509D"/>
    <w:rsid w:val="00AB5112"/>
    <w:rsid w:val="00AB60A8"/>
    <w:rsid w:val="00AB6F35"/>
    <w:rsid w:val="00AB790A"/>
    <w:rsid w:val="00AC0140"/>
    <w:rsid w:val="00AC0F22"/>
    <w:rsid w:val="00AC1BEC"/>
    <w:rsid w:val="00AC2EDC"/>
    <w:rsid w:val="00AC2F54"/>
    <w:rsid w:val="00AC31B1"/>
    <w:rsid w:val="00AC391B"/>
    <w:rsid w:val="00AC4B01"/>
    <w:rsid w:val="00AC4B62"/>
    <w:rsid w:val="00AC6515"/>
    <w:rsid w:val="00AC6E35"/>
    <w:rsid w:val="00AC7864"/>
    <w:rsid w:val="00AC7F63"/>
    <w:rsid w:val="00AD02A9"/>
    <w:rsid w:val="00AD02BE"/>
    <w:rsid w:val="00AD08FB"/>
    <w:rsid w:val="00AD0913"/>
    <w:rsid w:val="00AD1399"/>
    <w:rsid w:val="00AD1ACD"/>
    <w:rsid w:val="00AD2375"/>
    <w:rsid w:val="00AD2830"/>
    <w:rsid w:val="00AD2A23"/>
    <w:rsid w:val="00AD3201"/>
    <w:rsid w:val="00AD448D"/>
    <w:rsid w:val="00AD4807"/>
    <w:rsid w:val="00AD53A8"/>
    <w:rsid w:val="00AD54CA"/>
    <w:rsid w:val="00AD593E"/>
    <w:rsid w:val="00AD6129"/>
    <w:rsid w:val="00AD63C2"/>
    <w:rsid w:val="00AD685E"/>
    <w:rsid w:val="00AD6AB0"/>
    <w:rsid w:val="00AD6F31"/>
    <w:rsid w:val="00AD73D9"/>
    <w:rsid w:val="00AD7D31"/>
    <w:rsid w:val="00AD7F0A"/>
    <w:rsid w:val="00AE0CD4"/>
    <w:rsid w:val="00AE0E56"/>
    <w:rsid w:val="00AE1810"/>
    <w:rsid w:val="00AE1B80"/>
    <w:rsid w:val="00AE1D24"/>
    <w:rsid w:val="00AE21A3"/>
    <w:rsid w:val="00AE2323"/>
    <w:rsid w:val="00AE2A15"/>
    <w:rsid w:val="00AE2B6C"/>
    <w:rsid w:val="00AE354B"/>
    <w:rsid w:val="00AE3A84"/>
    <w:rsid w:val="00AE3F46"/>
    <w:rsid w:val="00AE43FC"/>
    <w:rsid w:val="00AE48EA"/>
    <w:rsid w:val="00AE4BC1"/>
    <w:rsid w:val="00AE4FBA"/>
    <w:rsid w:val="00AE51A2"/>
    <w:rsid w:val="00AE669E"/>
    <w:rsid w:val="00AE678F"/>
    <w:rsid w:val="00AE6F28"/>
    <w:rsid w:val="00AE7288"/>
    <w:rsid w:val="00AE7B3A"/>
    <w:rsid w:val="00AE7FAF"/>
    <w:rsid w:val="00AF0041"/>
    <w:rsid w:val="00AF098C"/>
    <w:rsid w:val="00AF1C34"/>
    <w:rsid w:val="00AF1D4C"/>
    <w:rsid w:val="00AF1EE3"/>
    <w:rsid w:val="00AF233E"/>
    <w:rsid w:val="00AF2D23"/>
    <w:rsid w:val="00AF2FDD"/>
    <w:rsid w:val="00AF3816"/>
    <w:rsid w:val="00AF4146"/>
    <w:rsid w:val="00AF43AE"/>
    <w:rsid w:val="00AF4734"/>
    <w:rsid w:val="00AF4773"/>
    <w:rsid w:val="00AF54F2"/>
    <w:rsid w:val="00AF553B"/>
    <w:rsid w:val="00AF5674"/>
    <w:rsid w:val="00AF5A9F"/>
    <w:rsid w:val="00AF5AB4"/>
    <w:rsid w:val="00AF5B12"/>
    <w:rsid w:val="00AF5D4D"/>
    <w:rsid w:val="00AF5F09"/>
    <w:rsid w:val="00B00186"/>
    <w:rsid w:val="00B00894"/>
    <w:rsid w:val="00B02013"/>
    <w:rsid w:val="00B02B04"/>
    <w:rsid w:val="00B0367D"/>
    <w:rsid w:val="00B03A34"/>
    <w:rsid w:val="00B044BA"/>
    <w:rsid w:val="00B046AE"/>
    <w:rsid w:val="00B0490E"/>
    <w:rsid w:val="00B05310"/>
    <w:rsid w:val="00B057BF"/>
    <w:rsid w:val="00B06EDA"/>
    <w:rsid w:val="00B0719F"/>
    <w:rsid w:val="00B0722C"/>
    <w:rsid w:val="00B077EE"/>
    <w:rsid w:val="00B07B17"/>
    <w:rsid w:val="00B07B96"/>
    <w:rsid w:val="00B07CEE"/>
    <w:rsid w:val="00B10984"/>
    <w:rsid w:val="00B10C01"/>
    <w:rsid w:val="00B116FC"/>
    <w:rsid w:val="00B11928"/>
    <w:rsid w:val="00B12AE4"/>
    <w:rsid w:val="00B12B13"/>
    <w:rsid w:val="00B12DCD"/>
    <w:rsid w:val="00B138ED"/>
    <w:rsid w:val="00B13EF1"/>
    <w:rsid w:val="00B14063"/>
    <w:rsid w:val="00B14DA9"/>
    <w:rsid w:val="00B1507C"/>
    <w:rsid w:val="00B155A3"/>
    <w:rsid w:val="00B15BCD"/>
    <w:rsid w:val="00B161AA"/>
    <w:rsid w:val="00B1675D"/>
    <w:rsid w:val="00B16FA6"/>
    <w:rsid w:val="00B1702F"/>
    <w:rsid w:val="00B1736B"/>
    <w:rsid w:val="00B17CAC"/>
    <w:rsid w:val="00B17E7D"/>
    <w:rsid w:val="00B17E91"/>
    <w:rsid w:val="00B206EB"/>
    <w:rsid w:val="00B20768"/>
    <w:rsid w:val="00B2197B"/>
    <w:rsid w:val="00B220B2"/>
    <w:rsid w:val="00B2215D"/>
    <w:rsid w:val="00B2275E"/>
    <w:rsid w:val="00B22A51"/>
    <w:rsid w:val="00B22DEA"/>
    <w:rsid w:val="00B23787"/>
    <w:rsid w:val="00B248CA"/>
    <w:rsid w:val="00B24A49"/>
    <w:rsid w:val="00B250D0"/>
    <w:rsid w:val="00B25205"/>
    <w:rsid w:val="00B25573"/>
    <w:rsid w:val="00B25DC1"/>
    <w:rsid w:val="00B260EC"/>
    <w:rsid w:val="00B2682C"/>
    <w:rsid w:val="00B26F5C"/>
    <w:rsid w:val="00B276D5"/>
    <w:rsid w:val="00B27D4C"/>
    <w:rsid w:val="00B30FA5"/>
    <w:rsid w:val="00B3105C"/>
    <w:rsid w:val="00B31108"/>
    <w:rsid w:val="00B31C94"/>
    <w:rsid w:val="00B31CE2"/>
    <w:rsid w:val="00B32004"/>
    <w:rsid w:val="00B32AAE"/>
    <w:rsid w:val="00B33E8C"/>
    <w:rsid w:val="00B343DE"/>
    <w:rsid w:val="00B343F0"/>
    <w:rsid w:val="00B34EE4"/>
    <w:rsid w:val="00B352F4"/>
    <w:rsid w:val="00B367C4"/>
    <w:rsid w:val="00B36CB9"/>
    <w:rsid w:val="00B36DE9"/>
    <w:rsid w:val="00B36E1E"/>
    <w:rsid w:val="00B37049"/>
    <w:rsid w:val="00B37B23"/>
    <w:rsid w:val="00B40461"/>
    <w:rsid w:val="00B406E7"/>
    <w:rsid w:val="00B40E69"/>
    <w:rsid w:val="00B410C6"/>
    <w:rsid w:val="00B41360"/>
    <w:rsid w:val="00B42479"/>
    <w:rsid w:val="00B42B73"/>
    <w:rsid w:val="00B4308A"/>
    <w:rsid w:val="00B4375D"/>
    <w:rsid w:val="00B4383A"/>
    <w:rsid w:val="00B43F9E"/>
    <w:rsid w:val="00B44E81"/>
    <w:rsid w:val="00B45231"/>
    <w:rsid w:val="00B456E1"/>
    <w:rsid w:val="00B456FD"/>
    <w:rsid w:val="00B459E4"/>
    <w:rsid w:val="00B45F4E"/>
    <w:rsid w:val="00B46CF2"/>
    <w:rsid w:val="00B476A2"/>
    <w:rsid w:val="00B504A6"/>
    <w:rsid w:val="00B50835"/>
    <w:rsid w:val="00B50875"/>
    <w:rsid w:val="00B50936"/>
    <w:rsid w:val="00B511B9"/>
    <w:rsid w:val="00B51A04"/>
    <w:rsid w:val="00B51B44"/>
    <w:rsid w:val="00B51E36"/>
    <w:rsid w:val="00B52885"/>
    <w:rsid w:val="00B5316B"/>
    <w:rsid w:val="00B53F4B"/>
    <w:rsid w:val="00B54250"/>
    <w:rsid w:val="00B54BAB"/>
    <w:rsid w:val="00B5569C"/>
    <w:rsid w:val="00B55DC0"/>
    <w:rsid w:val="00B56B3E"/>
    <w:rsid w:val="00B600FB"/>
    <w:rsid w:val="00B608BD"/>
    <w:rsid w:val="00B60D4D"/>
    <w:rsid w:val="00B618C0"/>
    <w:rsid w:val="00B6247F"/>
    <w:rsid w:val="00B628A9"/>
    <w:rsid w:val="00B62BFB"/>
    <w:rsid w:val="00B62EDB"/>
    <w:rsid w:val="00B64671"/>
    <w:rsid w:val="00B65644"/>
    <w:rsid w:val="00B65AC4"/>
    <w:rsid w:val="00B6635E"/>
    <w:rsid w:val="00B6706B"/>
    <w:rsid w:val="00B6730F"/>
    <w:rsid w:val="00B6760D"/>
    <w:rsid w:val="00B67E98"/>
    <w:rsid w:val="00B70CD5"/>
    <w:rsid w:val="00B712F3"/>
    <w:rsid w:val="00B7186E"/>
    <w:rsid w:val="00B718E9"/>
    <w:rsid w:val="00B71F44"/>
    <w:rsid w:val="00B7216E"/>
    <w:rsid w:val="00B72A45"/>
    <w:rsid w:val="00B73840"/>
    <w:rsid w:val="00B743BE"/>
    <w:rsid w:val="00B75030"/>
    <w:rsid w:val="00B755B7"/>
    <w:rsid w:val="00B763C7"/>
    <w:rsid w:val="00B767CA"/>
    <w:rsid w:val="00B76A71"/>
    <w:rsid w:val="00B77479"/>
    <w:rsid w:val="00B7789F"/>
    <w:rsid w:val="00B80325"/>
    <w:rsid w:val="00B80C7E"/>
    <w:rsid w:val="00B81392"/>
    <w:rsid w:val="00B81A44"/>
    <w:rsid w:val="00B81FF4"/>
    <w:rsid w:val="00B8214D"/>
    <w:rsid w:val="00B82778"/>
    <w:rsid w:val="00B833F4"/>
    <w:rsid w:val="00B83D33"/>
    <w:rsid w:val="00B83F21"/>
    <w:rsid w:val="00B84A46"/>
    <w:rsid w:val="00B85363"/>
    <w:rsid w:val="00B85FEA"/>
    <w:rsid w:val="00B9026C"/>
    <w:rsid w:val="00B92149"/>
    <w:rsid w:val="00B938A8"/>
    <w:rsid w:val="00B93B12"/>
    <w:rsid w:val="00B93BBD"/>
    <w:rsid w:val="00B95161"/>
    <w:rsid w:val="00B958C2"/>
    <w:rsid w:val="00B96001"/>
    <w:rsid w:val="00B96905"/>
    <w:rsid w:val="00B976D7"/>
    <w:rsid w:val="00BA121F"/>
    <w:rsid w:val="00BA176E"/>
    <w:rsid w:val="00BA1AD6"/>
    <w:rsid w:val="00BA1C5E"/>
    <w:rsid w:val="00BA1CC1"/>
    <w:rsid w:val="00BA1DC5"/>
    <w:rsid w:val="00BA24B4"/>
    <w:rsid w:val="00BA279A"/>
    <w:rsid w:val="00BA28BE"/>
    <w:rsid w:val="00BA4170"/>
    <w:rsid w:val="00BA5354"/>
    <w:rsid w:val="00BA5D97"/>
    <w:rsid w:val="00BA62F8"/>
    <w:rsid w:val="00BA717D"/>
    <w:rsid w:val="00BA7C7B"/>
    <w:rsid w:val="00BA7D75"/>
    <w:rsid w:val="00BB03DC"/>
    <w:rsid w:val="00BB0CC6"/>
    <w:rsid w:val="00BB25CA"/>
    <w:rsid w:val="00BB2B1E"/>
    <w:rsid w:val="00BB2B3A"/>
    <w:rsid w:val="00BB3680"/>
    <w:rsid w:val="00BB3CC6"/>
    <w:rsid w:val="00BB46D9"/>
    <w:rsid w:val="00BB5590"/>
    <w:rsid w:val="00BB6351"/>
    <w:rsid w:val="00BB6AAC"/>
    <w:rsid w:val="00BB70F7"/>
    <w:rsid w:val="00BB77B2"/>
    <w:rsid w:val="00BB797C"/>
    <w:rsid w:val="00BB7E0E"/>
    <w:rsid w:val="00BC074D"/>
    <w:rsid w:val="00BC0BC0"/>
    <w:rsid w:val="00BC1A3A"/>
    <w:rsid w:val="00BC1E26"/>
    <w:rsid w:val="00BC2D3C"/>
    <w:rsid w:val="00BC3140"/>
    <w:rsid w:val="00BC37F7"/>
    <w:rsid w:val="00BC46EA"/>
    <w:rsid w:val="00BC4744"/>
    <w:rsid w:val="00BC4E2B"/>
    <w:rsid w:val="00BC52A7"/>
    <w:rsid w:val="00BC6087"/>
    <w:rsid w:val="00BC62F3"/>
    <w:rsid w:val="00BC7257"/>
    <w:rsid w:val="00BC7851"/>
    <w:rsid w:val="00BD10E7"/>
    <w:rsid w:val="00BD112F"/>
    <w:rsid w:val="00BD28C7"/>
    <w:rsid w:val="00BD2ABB"/>
    <w:rsid w:val="00BD33EB"/>
    <w:rsid w:val="00BD3990"/>
    <w:rsid w:val="00BD49F0"/>
    <w:rsid w:val="00BD579F"/>
    <w:rsid w:val="00BD5F47"/>
    <w:rsid w:val="00BD6FBF"/>
    <w:rsid w:val="00BD79FF"/>
    <w:rsid w:val="00BD7BDB"/>
    <w:rsid w:val="00BD7BF9"/>
    <w:rsid w:val="00BE003B"/>
    <w:rsid w:val="00BE025F"/>
    <w:rsid w:val="00BE0314"/>
    <w:rsid w:val="00BE1314"/>
    <w:rsid w:val="00BE1B38"/>
    <w:rsid w:val="00BE1B9D"/>
    <w:rsid w:val="00BE23BE"/>
    <w:rsid w:val="00BE2ADF"/>
    <w:rsid w:val="00BE338F"/>
    <w:rsid w:val="00BE385A"/>
    <w:rsid w:val="00BE3C03"/>
    <w:rsid w:val="00BE400C"/>
    <w:rsid w:val="00BE4922"/>
    <w:rsid w:val="00BE561F"/>
    <w:rsid w:val="00BE594B"/>
    <w:rsid w:val="00BE72D0"/>
    <w:rsid w:val="00BE774D"/>
    <w:rsid w:val="00BE7C8C"/>
    <w:rsid w:val="00BF03B0"/>
    <w:rsid w:val="00BF0768"/>
    <w:rsid w:val="00BF0998"/>
    <w:rsid w:val="00BF11AE"/>
    <w:rsid w:val="00BF1B38"/>
    <w:rsid w:val="00BF1DF3"/>
    <w:rsid w:val="00BF1E43"/>
    <w:rsid w:val="00BF201F"/>
    <w:rsid w:val="00BF309D"/>
    <w:rsid w:val="00BF3937"/>
    <w:rsid w:val="00BF42C1"/>
    <w:rsid w:val="00BF5A04"/>
    <w:rsid w:val="00BF5A14"/>
    <w:rsid w:val="00BF5B16"/>
    <w:rsid w:val="00BF5CCF"/>
    <w:rsid w:val="00BF6090"/>
    <w:rsid w:val="00BF6789"/>
    <w:rsid w:val="00BF6974"/>
    <w:rsid w:val="00BF6BB6"/>
    <w:rsid w:val="00BF766B"/>
    <w:rsid w:val="00C008D2"/>
    <w:rsid w:val="00C011D9"/>
    <w:rsid w:val="00C01865"/>
    <w:rsid w:val="00C01B74"/>
    <w:rsid w:val="00C01C0D"/>
    <w:rsid w:val="00C02D51"/>
    <w:rsid w:val="00C036F5"/>
    <w:rsid w:val="00C03E77"/>
    <w:rsid w:val="00C04251"/>
    <w:rsid w:val="00C042EF"/>
    <w:rsid w:val="00C0638E"/>
    <w:rsid w:val="00C06FE4"/>
    <w:rsid w:val="00C07F3B"/>
    <w:rsid w:val="00C102AF"/>
    <w:rsid w:val="00C1061C"/>
    <w:rsid w:val="00C108AF"/>
    <w:rsid w:val="00C111DD"/>
    <w:rsid w:val="00C1157B"/>
    <w:rsid w:val="00C11680"/>
    <w:rsid w:val="00C11A1C"/>
    <w:rsid w:val="00C12AAD"/>
    <w:rsid w:val="00C131A2"/>
    <w:rsid w:val="00C1339D"/>
    <w:rsid w:val="00C13FA9"/>
    <w:rsid w:val="00C14D68"/>
    <w:rsid w:val="00C14F64"/>
    <w:rsid w:val="00C15E16"/>
    <w:rsid w:val="00C161FE"/>
    <w:rsid w:val="00C16B6A"/>
    <w:rsid w:val="00C16FC2"/>
    <w:rsid w:val="00C17619"/>
    <w:rsid w:val="00C2007B"/>
    <w:rsid w:val="00C20237"/>
    <w:rsid w:val="00C20402"/>
    <w:rsid w:val="00C20874"/>
    <w:rsid w:val="00C213B6"/>
    <w:rsid w:val="00C22060"/>
    <w:rsid w:val="00C22632"/>
    <w:rsid w:val="00C22700"/>
    <w:rsid w:val="00C232F3"/>
    <w:rsid w:val="00C238E1"/>
    <w:rsid w:val="00C24036"/>
    <w:rsid w:val="00C24843"/>
    <w:rsid w:val="00C24CA6"/>
    <w:rsid w:val="00C255D0"/>
    <w:rsid w:val="00C2716E"/>
    <w:rsid w:val="00C272EF"/>
    <w:rsid w:val="00C27F27"/>
    <w:rsid w:val="00C30F17"/>
    <w:rsid w:val="00C31272"/>
    <w:rsid w:val="00C316B2"/>
    <w:rsid w:val="00C318AD"/>
    <w:rsid w:val="00C31FEA"/>
    <w:rsid w:val="00C32C9F"/>
    <w:rsid w:val="00C33CC0"/>
    <w:rsid w:val="00C3462F"/>
    <w:rsid w:val="00C34AD9"/>
    <w:rsid w:val="00C35202"/>
    <w:rsid w:val="00C359A8"/>
    <w:rsid w:val="00C36455"/>
    <w:rsid w:val="00C36ECD"/>
    <w:rsid w:val="00C370B4"/>
    <w:rsid w:val="00C401DC"/>
    <w:rsid w:val="00C410CF"/>
    <w:rsid w:val="00C4166D"/>
    <w:rsid w:val="00C41938"/>
    <w:rsid w:val="00C41991"/>
    <w:rsid w:val="00C41C03"/>
    <w:rsid w:val="00C41C6F"/>
    <w:rsid w:val="00C42387"/>
    <w:rsid w:val="00C42887"/>
    <w:rsid w:val="00C42963"/>
    <w:rsid w:val="00C43338"/>
    <w:rsid w:val="00C43722"/>
    <w:rsid w:val="00C44130"/>
    <w:rsid w:val="00C442E8"/>
    <w:rsid w:val="00C44617"/>
    <w:rsid w:val="00C44C15"/>
    <w:rsid w:val="00C458D9"/>
    <w:rsid w:val="00C45932"/>
    <w:rsid w:val="00C459C4"/>
    <w:rsid w:val="00C461AC"/>
    <w:rsid w:val="00C46D99"/>
    <w:rsid w:val="00C46FE5"/>
    <w:rsid w:val="00C47DDE"/>
    <w:rsid w:val="00C50388"/>
    <w:rsid w:val="00C516D5"/>
    <w:rsid w:val="00C51D54"/>
    <w:rsid w:val="00C52345"/>
    <w:rsid w:val="00C52EB9"/>
    <w:rsid w:val="00C53117"/>
    <w:rsid w:val="00C53EA3"/>
    <w:rsid w:val="00C55E07"/>
    <w:rsid w:val="00C5686C"/>
    <w:rsid w:val="00C56BD6"/>
    <w:rsid w:val="00C56C18"/>
    <w:rsid w:val="00C56E91"/>
    <w:rsid w:val="00C57A6F"/>
    <w:rsid w:val="00C57CE8"/>
    <w:rsid w:val="00C57D28"/>
    <w:rsid w:val="00C605DE"/>
    <w:rsid w:val="00C619CF"/>
    <w:rsid w:val="00C62749"/>
    <w:rsid w:val="00C62F43"/>
    <w:rsid w:val="00C63248"/>
    <w:rsid w:val="00C63475"/>
    <w:rsid w:val="00C63D14"/>
    <w:rsid w:val="00C651B8"/>
    <w:rsid w:val="00C654FC"/>
    <w:rsid w:val="00C65AA4"/>
    <w:rsid w:val="00C664C7"/>
    <w:rsid w:val="00C66C1F"/>
    <w:rsid w:val="00C66E55"/>
    <w:rsid w:val="00C67121"/>
    <w:rsid w:val="00C6786F"/>
    <w:rsid w:val="00C70430"/>
    <w:rsid w:val="00C70A86"/>
    <w:rsid w:val="00C72DF2"/>
    <w:rsid w:val="00C72F53"/>
    <w:rsid w:val="00C734BF"/>
    <w:rsid w:val="00C7416B"/>
    <w:rsid w:val="00C75CA7"/>
    <w:rsid w:val="00C761D2"/>
    <w:rsid w:val="00C76237"/>
    <w:rsid w:val="00C770DF"/>
    <w:rsid w:val="00C7781D"/>
    <w:rsid w:val="00C8079D"/>
    <w:rsid w:val="00C815D4"/>
    <w:rsid w:val="00C828C1"/>
    <w:rsid w:val="00C82C0C"/>
    <w:rsid w:val="00C82F6C"/>
    <w:rsid w:val="00C83AEA"/>
    <w:rsid w:val="00C84056"/>
    <w:rsid w:val="00C841C9"/>
    <w:rsid w:val="00C8421B"/>
    <w:rsid w:val="00C84713"/>
    <w:rsid w:val="00C84B77"/>
    <w:rsid w:val="00C8583D"/>
    <w:rsid w:val="00C85E41"/>
    <w:rsid w:val="00C870F3"/>
    <w:rsid w:val="00C87A1C"/>
    <w:rsid w:val="00C87D1E"/>
    <w:rsid w:val="00C907F8"/>
    <w:rsid w:val="00C90996"/>
    <w:rsid w:val="00C91F17"/>
    <w:rsid w:val="00C93144"/>
    <w:rsid w:val="00C949D8"/>
    <w:rsid w:val="00C95517"/>
    <w:rsid w:val="00C9662D"/>
    <w:rsid w:val="00C96C81"/>
    <w:rsid w:val="00C9732E"/>
    <w:rsid w:val="00C978B3"/>
    <w:rsid w:val="00C978DF"/>
    <w:rsid w:val="00C97F99"/>
    <w:rsid w:val="00CA03DD"/>
    <w:rsid w:val="00CA08B3"/>
    <w:rsid w:val="00CA16A5"/>
    <w:rsid w:val="00CA1858"/>
    <w:rsid w:val="00CA27C7"/>
    <w:rsid w:val="00CA2E3F"/>
    <w:rsid w:val="00CA3B6D"/>
    <w:rsid w:val="00CA3C63"/>
    <w:rsid w:val="00CA4285"/>
    <w:rsid w:val="00CA51B7"/>
    <w:rsid w:val="00CA5436"/>
    <w:rsid w:val="00CA551E"/>
    <w:rsid w:val="00CA5F0F"/>
    <w:rsid w:val="00CA6087"/>
    <w:rsid w:val="00CA6E83"/>
    <w:rsid w:val="00CA6EF6"/>
    <w:rsid w:val="00CB09C6"/>
    <w:rsid w:val="00CB0D46"/>
    <w:rsid w:val="00CB0FE7"/>
    <w:rsid w:val="00CB1247"/>
    <w:rsid w:val="00CB1E72"/>
    <w:rsid w:val="00CB3346"/>
    <w:rsid w:val="00CB3DF6"/>
    <w:rsid w:val="00CB45F4"/>
    <w:rsid w:val="00CB4A48"/>
    <w:rsid w:val="00CB4FCB"/>
    <w:rsid w:val="00CB655B"/>
    <w:rsid w:val="00CB7D2F"/>
    <w:rsid w:val="00CB7D4D"/>
    <w:rsid w:val="00CC02A6"/>
    <w:rsid w:val="00CC0AC7"/>
    <w:rsid w:val="00CC0F6A"/>
    <w:rsid w:val="00CC24A6"/>
    <w:rsid w:val="00CC43F6"/>
    <w:rsid w:val="00CC4909"/>
    <w:rsid w:val="00CC4965"/>
    <w:rsid w:val="00CC5786"/>
    <w:rsid w:val="00CC5984"/>
    <w:rsid w:val="00CC77F6"/>
    <w:rsid w:val="00CD0204"/>
    <w:rsid w:val="00CD0956"/>
    <w:rsid w:val="00CD15A9"/>
    <w:rsid w:val="00CD238F"/>
    <w:rsid w:val="00CD24BF"/>
    <w:rsid w:val="00CD28B1"/>
    <w:rsid w:val="00CD2C64"/>
    <w:rsid w:val="00CD300A"/>
    <w:rsid w:val="00CD3033"/>
    <w:rsid w:val="00CD32C8"/>
    <w:rsid w:val="00CD3436"/>
    <w:rsid w:val="00CD3487"/>
    <w:rsid w:val="00CD42E8"/>
    <w:rsid w:val="00CD61D3"/>
    <w:rsid w:val="00CD66EA"/>
    <w:rsid w:val="00CE001E"/>
    <w:rsid w:val="00CE0705"/>
    <w:rsid w:val="00CE0742"/>
    <w:rsid w:val="00CE0CE1"/>
    <w:rsid w:val="00CE3475"/>
    <w:rsid w:val="00CE4D5E"/>
    <w:rsid w:val="00CE50A3"/>
    <w:rsid w:val="00CE53DA"/>
    <w:rsid w:val="00CE53DE"/>
    <w:rsid w:val="00CE56EA"/>
    <w:rsid w:val="00CE5C1B"/>
    <w:rsid w:val="00CE7253"/>
    <w:rsid w:val="00CE7DF3"/>
    <w:rsid w:val="00CE7E62"/>
    <w:rsid w:val="00CF01E1"/>
    <w:rsid w:val="00CF0703"/>
    <w:rsid w:val="00CF0ADD"/>
    <w:rsid w:val="00CF1158"/>
    <w:rsid w:val="00CF26AD"/>
    <w:rsid w:val="00CF484D"/>
    <w:rsid w:val="00CF4FF7"/>
    <w:rsid w:val="00CF51FB"/>
    <w:rsid w:val="00CF5D3B"/>
    <w:rsid w:val="00CF5FBB"/>
    <w:rsid w:val="00CF60DE"/>
    <w:rsid w:val="00CF6AD4"/>
    <w:rsid w:val="00CF7A6D"/>
    <w:rsid w:val="00D001CD"/>
    <w:rsid w:val="00D0123E"/>
    <w:rsid w:val="00D0160A"/>
    <w:rsid w:val="00D01CA8"/>
    <w:rsid w:val="00D01CBA"/>
    <w:rsid w:val="00D0238C"/>
    <w:rsid w:val="00D02D28"/>
    <w:rsid w:val="00D02EA5"/>
    <w:rsid w:val="00D03227"/>
    <w:rsid w:val="00D033E7"/>
    <w:rsid w:val="00D04358"/>
    <w:rsid w:val="00D04B1F"/>
    <w:rsid w:val="00D0528B"/>
    <w:rsid w:val="00D052E1"/>
    <w:rsid w:val="00D063D4"/>
    <w:rsid w:val="00D06BC9"/>
    <w:rsid w:val="00D07573"/>
    <w:rsid w:val="00D07F56"/>
    <w:rsid w:val="00D104EE"/>
    <w:rsid w:val="00D106A2"/>
    <w:rsid w:val="00D10DBB"/>
    <w:rsid w:val="00D114EE"/>
    <w:rsid w:val="00D11E22"/>
    <w:rsid w:val="00D11EDD"/>
    <w:rsid w:val="00D11F7D"/>
    <w:rsid w:val="00D121CC"/>
    <w:rsid w:val="00D12E2B"/>
    <w:rsid w:val="00D13230"/>
    <w:rsid w:val="00D134CB"/>
    <w:rsid w:val="00D1443F"/>
    <w:rsid w:val="00D14904"/>
    <w:rsid w:val="00D156F5"/>
    <w:rsid w:val="00D1648C"/>
    <w:rsid w:val="00D16D67"/>
    <w:rsid w:val="00D16F91"/>
    <w:rsid w:val="00D170AA"/>
    <w:rsid w:val="00D17416"/>
    <w:rsid w:val="00D17A04"/>
    <w:rsid w:val="00D202DF"/>
    <w:rsid w:val="00D20BD3"/>
    <w:rsid w:val="00D215D4"/>
    <w:rsid w:val="00D21976"/>
    <w:rsid w:val="00D21A08"/>
    <w:rsid w:val="00D21B1E"/>
    <w:rsid w:val="00D221E5"/>
    <w:rsid w:val="00D22443"/>
    <w:rsid w:val="00D22AAE"/>
    <w:rsid w:val="00D24662"/>
    <w:rsid w:val="00D24C18"/>
    <w:rsid w:val="00D250F9"/>
    <w:rsid w:val="00D26039"/>
    <w:rsid w:val="00D26482"/>
    <w:rsid w:val="00D26EFE"/>
    <w:rsid w:val="00D273DA"/>
    <w:rsid w:val="00D2780B"/>
    <w:rsid w:val="00D305BF"/>
    <w:rsid w:val="00D31501"/>
    <w:rsid w:val="00D31C19"/>
    <w:rsid w:val="00D32FD2"/>
    <w:rsid w:val="00D32FDF"/>
    <w:rsid w:val="00D33191"/>
    <w:rsid w:val="00D334A6"/>
    <w:rsid w:val="00D33FCD"/>
    <w:rsid w:val="00D35D0D"/>
    <w:rsid w:val="00D37825"/>
    <w:rsid w:val="00D4084E"/>
    <w:rsid w:val="00D41275"/>
    <w:rsid w:val="00D41A22"/>
    <w:rsid w:val="00D42812"/>
    <w:rsid w:val="00D430DE"/>
    <w:rsid w:val="00D43510"/>
    <w:rsid w:val="00D435A2"/>
    <w:rsid w:val="00D43AAC"/>
    <w:rsid w:val="00D43F02"/>
    <w:rsid w:val="00D4407B"/>
    <w:rsid w:val="00D4437B"/>
    <w:rsid w:val="00D44431"/>
    <w:rsid w:val="00D4475F"/>
    <w:rsid w:val="00D44C58"/>
    <w:rsid w:val="00D458AF"/>
    <w:rsid w:val="00D45FC7"/>
    <w:rsid w:val="00D46392"/>
    <w:rsid w:val="00D466ED"/>
    <w:rsid w:val="00D46BB4"/>
    <w:rsid w:val="00D471FE"/>
    <w:rsid w:val="00D479BB"/>
    <w:rsid w:val="00D50327"/>
    <w:rsid w:val="00D50427"/>
    <w:rsid w:val="00D51D29"/>
    <w:rsid w:val="00D51EC5"/>
    <w:rsid w:val="00D5357C"/>
    <w:rsid w:val="00D53F38"/>
    <w:rsid w:val="00D546B7"/>
    <w:rsid w:val="00D54910"/>
    <w:rsid w:val="00D54B7C"/>
    <w:rsid w:val="00D54FE1"/>
    <w:rsid w:val="00D56359"/>
    <w:rsid w:val="00D56667"/>
    <w:rsid w:val="00D573D5"/>
    <w:rsid w:val="00D5763A"/>
    <w:rsid w:val="00D578EA"/>
    <w:rsid w:val="00D602B0"/>
    <w:rsid w:val="00D613D8"/>
    <w:rsid w:val="00D61568"/>
    <w:rsid w:val="00D61AE6"/>
    <w:rsid w:val="00D6268E"/>
    <w:rsid w:val="00D626A2"/>
    <w:rsid w:val="00D6335F"/>
    <w:rsid w:val="00D6357A"/>
    <w:rsid w:val="00D6361C"/>
    <w:rsid w:val="00D63CB1"/>
    <w:rsid w:val="00D643F8"/>
    <w:rsid w:val="00D64467"/>
    <w:rsid w:val="00D6464E"/>
    <w:rsid w:val="00D6467E"/>
    <w:rsid w:val="00D654FC"/>
    <w:rsid w:val="00D664DD"/>
    <w:rsid w:val="00D7063F"/>
    <w:rsid w:val="00D7118C"/>
    <w:rsid w:val="00D715A2"/>
    <w:rsid w:val="00D71612"/>
    <w:rsid w:val="00D717C4"/>
    <w:rsid w:val="00D72204"/>
    <w:rsid w:val="00D72A9E"/>
    <w:rsid w:val="00D73866"/>
    <w:rsid w:val="00D740B1"/>
    <w:rsid w:val="00D741EB"/>
    <w:rsid w:val="00D74547"/>
    <w:rsid w:val="00D749C2"/>
    <w:rsid w:val="00D752C1"/>
    <w:rsid w:val="00D7683E"/>
    <w:rsid w:val="00D76C0D"/>
    <w:rsid w:val="00D7739A"/>
    <w:rsid w:val="00D7741E"/>
    <w:rsid w:val="00D7771F"/>
    <w:rsid w:val="00D80F12"/>
    <w:rsid w:val="00D8314F"/>
    <w:rsid w:val="00D83BC9"/>
    <w:rsid w:val="00D85760"/>
    <w:rsid w:val="00D85938"/>
    <w:rsid w:val="00D85AA0"/>
    <w:rsid w:val="00D85BCD"/>
    <w:rsid w:val="00D85C0D"/>
    <w:rsid w:val="00D85DAB"/>
    <w:rsid w:val="00D868B9"/>
    <w:rsid w:val="00D86C86"/>
    <w:rsid w:val="00D873C4"/>
    <w:rsid w:val="00D877A2"/>
    <w:rsid w:val="00D90AC7"/>
    <w:rsid w:val="00D911CA"/>
    <w:rsid w:val="00D914F4"/>
    <w:rsid w:val="00D92552"/>
    <w:rsid w:val="00D92A41"/>
    <w:rsid w:val="00D92B2B"/>
    <w:rsid w:val="00D92B42"/>
    <w:rsid w:val="00D92CC0"/>
    <w:rsid w:val="00D92F51"/>
    <w:rsid w:val="00D93574"/>
    <w:rsid w:val="00D93DD6"/>
    <w:rsid w:val="00D94058"/>
    <w:rsid w:val="00D94CEF"/>
    <w:rsid w:val="00D95304"/>
    <w:rsid w:val="00D95BE9"/>
    <w:rsid w:val="00D96175"/>
    <w:rsid w:val="00D967ED"/>
    <w:rsid w:val="00D96A2F"/>
    <w:rsid w:val="00D96D25"/>
    <w:rsid w:val="00D96F98"/>
    <w:rsid w:val="00D97175"/>
    <w:rsid w:val="00D97FB6"/>
    <w:rsid w:val="00DA0309"/>
    <w:rsid w:val="00DA1013"/>
    <w:rsid w:val="00DA13C5"/>
    <w:rsid w:val="00DA19BA"/>
    <w:rsid w:val="00DA2215"/>
    <w:rsid w:val="00DA2606"/>
    <w:rsid w:val="00DA341F"/>
    <w:rsid w:val="00DA3FF7"/>
    <w:rsid w:val="00DA4D2A"/>
    <w:rsid w:val="00DA5D3D"/>
    <w:rsid w:val="00DA6B58"/>
    <w:rsid w:val="00DA7267"/>
    <w:rsid w:val="00DA76D9"/>
    <w:rsid w:val="00DA77E9"/>
    <w:rsid w:val="00DA7982"/>
    <w:rsid w:val="00DB0B4B"/>
    <w:rsid w:val="00DB1078"/>
    <w:rsid w:val="00DB1F6F"/>
    <w:rsid w:val="00DB2699"/>
    <w:rsid w:val="00DB2D09"/>
    <w:rsid w:val="00DB3562"/>
    <w:rsid w:val="00DB3884"/>
    <w:rsid w:val="00DB3BF5"/>
    <w:rsid w:val="00DB40EF"/>
    <w:rsid w:val="00DB59A9"/>
    <w:rsid w:val="00DB646F"/>
    <w:rsid w:val="00DB672C"/>
    <w:rsid w:val="00DB68A0"/>
    <w:rsid w:val="00DB6D15"/>
    <w:rsid w:val="00DB76D9"/>
    <w:rsid w:val="00DB77DF"/>
    <w:rsid w:val="00DB7C80"/>
    <w:rsid w:val="00DC028F"/>
    <w:rsid w:val="00DC13C4"/>
    <w:rsid w:val="00DC199F"/>
    <w:rsid w:val="00DC2066"/>
    <w:rsid w:val="00DC20FE"/>
    <w:rsid w:val="00DC23A2"/>
    <w:rsid w:val="00DC31D1"/>
    <w:rsid w:val="00DC4429"/>
    <w:rsid w:val="00DC4A50"/>
    <w:rsid w:val="00DC5A3A"/>
    <w:rsid w:val="00DC5C26"/>
    <w:rsid w:val="00DC5DA3"/>
    <w:rsid w:val="00DC6144"/>
    <w:rsid w:val="00DC67E0"/>
    <w:rsid w:val="00DC6FEE"/>
    <w:rsid w:val="00DC7CDB"/>
    <w:rsid w:val="00DC7F80"/>
    <w:rsid w:val="00DD00B1"/>
    <w:rsid w:val="00DD05A2"/>
    <w:rsid w:val="00DD1476"/>
    <w:rsid w:val="00DD14A4"/>
    <w:rsid w:val="00DD14A7"/>
    <w:rsid w:val="00DD17D4"/>
    <w:rsid w:val="00DD19A3"/>
    <w:rsid w:val="00DD2488"/>
    <w:rsid w:val="00DD2ACC"/>
    <w:rsid w:val="00DD397C"/>
    <w:rsid w:val="00DD3E9D"/>
    <w:rsid w:val="00DD52F8"/>
    <w:rsid w:val="00DD54B7"/>
    <w:rsid w:val="00DD6917"/>
    <w:rsid w:val="00DD6923"/>
    <w:rsid w:val="00DD6F8A"/>
    <w:rsid w:val="00DD748B"/>
    <w:rsid w:val="00DE0631"/>
    <w:rsid w:val="00DE0645"/>
    <w:rsid w:val="00DE07A9"/>
    <w:rsid w:val="00DE087F"/>
    <w:rsid w:val="00DE118D"/>
    <w:rsid w:val="00DE1563"/>
    <w:rsid w:val="00DE161F"/>
    <w:rsid w:val="00DE1F2B"/>
    <w:rsid w:val="00DE3F1E"/>
    <w:rsid w:val="00DE42CA"/>
    <w:rsid w:val="00DE5696"/>
    <w:rsid w:val="00DE5986"/>
    <w:rsid w:val="00DE68F7"/>
    <w:rsid w:val="00DE6D59"/>
    <w:rsid w:val="00DE7628"/>
    <w:rsid w:val="00DE766D"/>
    <w:rsid w:val="00DF0654"/>
    <w:rsid w:val="00DF0C33"/>
    <w:rsid w:val="00DF0D5C"/>
    <w:rsid w:val="00DF0F6E"/>
    <w:rsid w:val="00DF101D"/>
    <w:rsid w:val="00DF27E5"/>
    <w:rsid w:val="00DF2C60"/>
    <w:rsid w:val="00DF3984"/>
    <w:rsid w:val="00DF4AFC"/>
    <w:rsid w:val="00DF5E08"/>
    <w:rsid w:val="00DF6148"/>
    <w:rsid w:val="00DF62DC"/>
    <w:rsid w:val="00DF75C0"/>
    <w:rsid w:val="00E0011A"/>
    <w:rsid w:val="00E00158"/>
    <w:rsid w:val="00E00581"/>
    <w:rsid w:val="00E00654"/>
    <w:rsid w:val="00E013B5"/>
    <w:rsid w:val="00E016A8"/>
    <w:rsid w:val="00E02F3D"/>
    <w:rsid w:val="00E02FC5"/>
    <w:rsid w:val="00E03C39"/>
    <w:rsid w:val="00E03D0C"/>
    <w:rsid w:val="00E041F2"/>
    <w:rsid w:val="00E04523"/>
    <w:rsid w:val="00E0541A"/>
    <w:rsid w:val="00E0542B"/>
    <w:rsid w:val="00E05B21"/>
    <w:rsid w:val="00E06A13"/>
    <w:rsid w:val="00E07173"/>
    <w:rsid w:val="00E07725"/>
    <w:rsid w:val="00E10DBB"/>
    <w:rsid w:val="00E11639"/>
    <w:rsid w:val="00E123AF"/>
    <w:rsid w:val="00E1340B"/>
    <w:rsid w:val="00E15306"/>
    <w:rsid w:val="00E15A4D"/>
    <w:rsid w:val="00E15C58"/>
    <w:rsid w:val="00E15EF1"/>
    <w:rsid w:val="00E16592"/>
    <w:rsid w:val="00E166AE"/>
    <w:rsid w:val="00E1673D"/>
    <w:rsid w:val="00E16B34"/>
    <w:rsid w:val="00E17C1A"/>
    <w:rsid w:val="00E20013"/>
    <w:rsid w:val="00E20D46"/>
    <w:rsid w:val="00E212CD"/>
    <w:rsid w:val="00E21982"/>
    <w:rsid w:val="00E21A6D"/>
    <w:rsid w:val="00E23D64"/>
    <w:rsid w:val="00E23E63"/>
    <w:rsid w:val="00E24338"/>
    <w:rsid w:val="00E24C59"/>
    <w:rsid w:val="00E2595F"/>
    <w:rsid w:val="00E25F7E"/>
    <w:rsid w:val="00E26735"/>
    <w:rsid w:val="00E26D7D"/>
    <w:rsid w:val="00E26EA8"/>
    <w:rsid w:val="00E278A8"/>
    <w:rsid w:val="00E30970"/>
    <w:rsid w:val="00E30F20"/>
    <w:rsid w:val="00E31A33"/>
    <w:rsid w:val="00E3211E"/>
    <w:rsid w:val="00E32847"/>
    <w:rsid w:val="00E32FFF"/>
    <w:rsid w:val="00E33C95"/>
    <w:rsid w:val="00E342DC"/>
    <w:rsid w:val="00E357DB"/>
    <w:rsid w:val="00E359C8"/>
    <w:rsid w:val="00E35AA9"/>
    <w:rsid w:val="00E36110"/>
    <w:rsid w:val="00E3626B"/>
    <w:rsid w:val="00E36D3E"/>
    <w:rsid w:val="00E36ECE"/>
    <w:rsid w:val="00E37B52"/>
    <w:rsid w:val="00E40249"/>
    <w:rsid w:val="00E40422"/>
    <w:rsid w:val="00E40CDB"/>
    <w:rsid w:val="00E418A3"/>
    <w:rsid w:val="00E41A39"/>
    <w:rsid w:val="00E41B5F"/>
    <w:rsid w:val="00E4243A"/>
    <w:rsid w:val="00E42717"/>
    <w:rsid w:val="00E43597"/>
    <w:rsid w:val="00E43723"/>
    <w:rsid w:val="00E444C1"/>
    <w:rsid w:val="00E444C6"/>
    <w:rsid w:val="00E44710"/>
    <w:rsid w:val="00E44813"/>
    <w:rsid w:val="00E44AE6"/>
    <w:rsid w:val="00E45428"/>
    <w:rsid w:val="00E45D8E"/>
    <w:rsid w:val="00E46547"/>
    <w:rsid w:val="00E465F7"/>
    <w:rsid w:val="00E46C70"/>
    <w:rsid w:val="00E473F7"/>
    <w:rsid w:val="00E4759C"/>
    <w:rsid w:val="00E47CCE"/>
    <w:rsid w:val="00E5050C"/>
    <w:rsid w:val="00E50B37"/>
    <w:rsid w:val="00E50E3A"/>
    <w:rsid w:val="00E50EFA"/>
    <w:rsid w:val="00E51620"/>
    <w:rsid w:val="00E51C4A"/>
    <w:rsid w:val="00E52026"/>
    <w:rsid w:val="00E52233"/>
    <w:rsid w:val="00E52802"/>
    <w:rsid w:val="00E52912"/>
    <w:rsid w:val="00E5357E"/>
    <w:rsid w:val="00E5426D"/>
    <w:rsid w:val="00E5551E"/>
    <w:rsid w:val="00E5736B"/>
    <w:rsid w:val="00E629B5"/>
    <w:rsid w:val="00E62BBF"/>
    <w:rsid w:val="00E63354"/>
    <w:rsid w:val="00E63701"/>
    <w:rsid w:val="00E63AE2"/>
    <w:rsid w:val="00E64D6A"/>
    <w:rsid w:val="00E64E71"/>
    <w:rsid w:val="00E65F19"/>
    <w:rsid w:val="00E673DE"/>
    <w:rsid w:val="00E720FB"/>
    <w:rsid w:val="00E72683"/>
    <w:rsid w:val="00E72FD3"/>
    <w:rsid w:val="00E7370D"/>
    <w:rsid w:val="00E73711"/>
    <w:rsid w:val="00E740E0"/>
    <w:rsid w:val="00E7566A"/>
    <w:rsid w:val="00E75A9F"/>
    <w:rsid w:val="00E769B0"/>
    <w:rsid w:val="00E76D8D"/>
    <w:rsid w:val="00E7734D"/>
    <w:rsid w:val="00E77667"/>
    <w:rsid w:val="00E77C2F"/>
    <w:rsid w:val="00E80EB5"/>
    <w:rsid w:val="00E8168E"/>
    <w:rsid w:val="00E81962"/>
    <w:rsid w:val="00E81F9E"/>
    <w:rsid w:val="00E82144"/>
    <w:rsid w:val="00E821FE"/>
    <w:rsid w:val="00E8241A"/>
    <w:rsid w:val="00E82D55"/>
    <w:rsid w:val="00E82F97"/>
    <w:rsid w:val="00E831CC"/>
    <w:rsid w:val="00E8332D"/>
    <w:rsid w:val="00E8346B"/>
    <w:rsid w:val="00E8351D"/>
    <w:rsid w:val="00E846B4"/>
    <w:rsid w:val="00E8475C"/>
    <w:rsid w:val="00E847D4"/>
    <w:rsid w:val="00E84AB7"/>
    <w:rsid w:val="00E8504E"/>
    <w:rsid w:val="00E850E8"/>
    <w:rsid w:val="00E85766"/>
    <w:rsid w:val="00E8729F"/>
    <w:rsid w:val="00E9090B"/>
    <w:rsid w:val="00E914F3"/>
    <w:rsid w:val="00E92C2B"/>
    <w:rsid w:val="00E93ACE"/>
    <w:rsid w:val="00E93E77"/>
    <w:rsid w:val="00E94343"/>
    <w:rsid w:val="00E94432"/>
    <w:rsid w:val="00E9472B"/>
    <w:rsid w:val="00E94780"/>
    <w:rsid w:val="00E947B8"/>
    <w:rsid w:val="00E94E65"/>
    <w:rsid w:val="00E94F8D"/>
    <w:rsid w:val="00E95709"/>
    <w:rsid w:val="00E975B0"/>
    <w:rsid w:val="00E97884"/>
    <w:rsid w:val="00E97A56"/>
    <w:rsid w:val="00E97C21"/>
    <w:rsid w:val="00EA07C6"/>
    <w:rsid w:val="00EA0AC9"/>
    <w:rsid w:val="00EA1520"/>
    <w:rsid w:val="00EA1AD6"/>
    <w:rsid w:val="00EA1C48"/>
    <w:rsid w:val="00EA26FE"/>
    <w:rsid w:val="00EA292A"/>
    <w:rsid w:val="00EA2CDF"/>
    <w:rsid w:val="00EA30BB"/>
    <w:rsid w:val="00EA3159"/>
    <w:rsid w:val="00EA3B2D"/>
    <w:rsid w:val="00EA3C49"/>
    <w:rsid w:val="00EA4642"/>
    <w:rsid w:val="00EA49A7"/>
    <w:rsid w:val="00EA4D64"/>
    <w:rsid w:val="00EA5566"/>
    <w:rsid w:val="00EA5FA9"/>
    <w:rsid w:val="00EB0008"/>
    <w:rsid w:val="00EB0D4F"/>
    <w:rsid w:val="00EB0E62"/>
    <w:rsid w:val="00EB1096"/>
    <w:rsid w:val="00EB1256"/>
    <w:rsid w:val="00EB1C27"/>
    <w:rsid w:val="00EB1DBD"/>
    <w:rsid w:val="00EB2788"/>
    <w:rsid w:val="00EB2F5E"/>
    <w:rsid w:val="00EB335A"/>
    <w:rsid w:val="00EB3D66"/>
    <w:rsid w:val="00EB3DBD"/>
    <w:rsid w:val="00EB3E31"/>
    <w:rsid w:val="00EB438E"/>
    <w:rsid w:val="00EB4AD2"/>
    <w:rsid w:val="00EB4DCD"/>
    <w:rsid w:val="00EB5423"/>
    <w:rsid w:val="00EB5540"/>
    <w:rsid w:val="00EB597E"/>
    <w:rsid w:val="00EB5C08"/>
    <w:rsid w:val="00EB66FC"/>
    <w:rsid w:val="00EB6828"/>
    <w:rsid w:val="00EB6969"/>
    <w:rsid w:val="00EB6B99"/>
    <w:rsid w:val="00EB7286"/>
    <w:rsid w:val="00EB732A"/>
    <w:rsid w:val="00EB7929"/>
    <w:rsid w:val="00EC031A"/>
    <w:rsid w:val="00EC08D9"/>
    <w:rsid w:val="00EC09D1"/>
    <w:rsid w:val="00EC1042"/>
    <w:rsid w:val="00EC1782"/>
    <w:rsid w:val="00EC2490"/>
    <w:rsid w:val="00EC3401"/>
    <w:rsid w:val="00EC3BA4"/>
    <w:rsid w:val="00EC4532"/>
    <w:rsid w:val="00EC4BDA"/>
    <w:rsid w:val="00EC4D4E"/>
    <w:rsid w:val="00EC4FE1"/>
    <w:rsid w:val="00EC5417"/>
    <w:rsid w:val="00EC5537"/>
    <w:rsid w:val="00EC6B47"/>
    <w:rsid w:val="00EC761C"/>
    <w:rsid w:val="00EC7FC9"/>
    <w:rsid w:val="00ED06C2"/>
    <w:rsid w:val="00ED1AEB"/>
    <w:rsid w:val="00ED1DAF"/>
    <w:rsid w:val="00ED2239"/>
    <w:rsid w:val="00ED22D9"/>
    <w:rsid w:val="00ED26D0"/>
    <w:rsid w:val="00ED2FD6"/>
    <w:rsid w:val="00ED30CA"/>
    <w:rsid w:val="00ED315A"/>
    <w:rsid w:val="00ED320B"/>
    <w:rsid w:val="00ED35BE"/>
    <w:rsid w:val="00ED4B5B"/>
    <w:rsid w:val="00ED6154"/>
    <w:rsid w:val="00ED635E"/>
    <w:rsid w:val="00ED6681"/>
    <w:rsid w:val="00ED6F40"/>
    <w:rsid w:val="00ED771F"/>
    <w:rsid w:val="00EE008E"/>
    <w:rsid w:val="00EE0177"/>
    <w:rsid w:val="00EE03F8"/>
    <w:rsid w:val="00EE0800"/>
    <w:rsid w:val="00EE0D3C"/>
    <w:rsid w:val="00EE157B"/>
    <w:rsid w:val="00EE1C4C"/>
    <w:rsid w:val="00EE1D28"/>
    <w:rsid w:val="00EE2849"/>
    <w:rsid w:val="00EE2FB9"/>
    <w:rsid w:val="00EE362C"/>
    <w:rsid w:val="00EE37BC"/>
    <w:rsid w:val="00EE3C14"/>
    <w:rsid w:val="00EE45AA"/>
    <w:rsid w:val="00EE555E"/>
    <w:rsid w:val="00EE588A"/>
    <w:rsid w:val="00EE596B"/>
    <w:rsid w:val="00EE6C2A"/>
    <w:rsid w:val="00EE7C23"/>
    <w:rsid w:val="00EE7EC8"/>
    <w:rsid w:val="00EF14C7"/>
    <w:rsid w:val="00EF1D10"/>
    <w:rsid w:val="00EF2CA0"/>
    <w:rsid w:val="00EF2ED2"/>
    <w:rsid w:val="00EF3B0B"/>
    <w:rsid w:val="00EF3B68"/>
    <w:rsid w:val="00EF3FBA"/>
    <w:rsid w:val="00EF47AC"/>
    <w:rsid w:val="00EF500B"/>
    <w:rsid w:val="00EF529C"/>
    <w:rsid w:val="00EF54B3"/>
    <w:rsid w:val="00EF6AAA"/>
    <w:rsid w:val="00EF71E6"/>
    <w:rsid w:val="00EF798E"/>
    <w:rsid w:val="00F0019A"/>
    <w:rsid w:val="00F014EB"/>
    <w:rsid w:val="00F01B1F"/>
    <w:rsid w:val="00F021EC"/>
    <w:rsid w:val="00F02D6B"/>
    <w:rsid w:val="00F03072"/>
    <w:rsid w:val="00F030E0"/>
    <w:rsid w:val="00F05ED3"/>
    <w:rsid w:val="00F067F1"/>
    <w:rsid w:val="00F069D7"/>
    <w:rsid w:val="00F07312"/>
    <w:rsid w:val="00F07FE9"/>
    <w:rsid w:val="00F10335"/>
    <w:rsid w:val="00F106CD"/>
    <w:rsid w:val="00F10915"/>
    <w:rsid w:val="00F112BA"/>
    <w:rsid w:val="00F11F1B"/>
    <w:rsid w:val="00F12305"/>
    <w:rsid w:val="00F12382"/>
    <w:rsid w:val="00F12515"/>
    <w:rsid w:val="00F12631"/>
    <w:rsid w:val="00F127D0"/>
    <w:rsid w:val="00F12893"/>
    <w:rsid w:val="00F1350B"/>
    <w:rsid w:val="00F13A91"/>
    <w:rsid w:val="00F13CEB"/>
    <w:rsid w:val="00F142ED"/>
    <w:rsid w:val="00F14482"/>
    <w:rsid w:val="00F1519F"/>
    <w:rsid w:val="00F15A77"/>
    <w:rsid w:val="00F15CD9"/>
    <w:rsid w:val="00F1609E"/>
    <w:rsid w:val="00F1705D"/>
    <w:rsid w:val="00F1741E"/>
    <w:rsid w:val="00F174FC"/>
    <w:rsid w:val="00F17564"/>
    <w:rsid w:val="00F17DD4"/>
    <w:rsid w:val="00F17DF1"/>
    <w:rsid w:val="00F2055C"/>
    <w:rsid w:val="00F21055"/>
    <w:rsid w:val="00F211AA"/>
    <w:rsid w:val="00F21B00"/>
    <w:rsid w:val="00F2271A"/>
    <w:rsid w:val="00F227BC"/>
    <w:rsid w:val="00F22A97"/>
    <w:rsid w:val="00F22D0A"/>
    <w:rsid w:val="00F232DF"/>
    <w:rsid w:val="00F23F23"/>
    <w:rsid w:val="00F24F32"/>
    <w:rsid w:val="00F24F98"/>
    <w:rsid w:val="00F26AB3"/>
    <w:rsid w:val="00F26AB5"/>
    <w:rsid w:val="00F26B6A"/>
    <w:rsid w:val="00F270BD"/>
    <w:rsid w:val="00F27454"/>
    <w:rsid w:val="00F30242"/>
    <w:rsid w:val="00F30390"/>
    <w:rsid w:val="00F30547"/>
    <w:rsid w:val="00F307FB"/>
    <w:rsid w:val="00F31385"/>
    <w:rsid w:val="00F3152F"/>
    <w:rsid w:val="00F31850"/>
    <w:rsid w:val="00F32033"/>
    <w:rsid w:val="00F320A8"/>
    <w:rsid w:val="00F323DB"/>
    <w:rsid w:val="00F324F8"/>
    <w:rsid w:val="00F328DD"/>
    <w:rsid w:val="00F33B03"/>
    <w:rsid w:val="00F35144"/>
    <w:rsid w:val="00F35364"/>
    <w:rsid w:val="00F35D0C"/>
    <w:rsid w:val="00F35D5E"/>
    <w:rsid w:val="00F35E90"/>
    <w:rsid w:val="00F36EAD"/>
    <w:rsid w:val="00F40499"/>
    <w:rsid w:val="00F40731"/>
    <w:rsid w:val="00F40F14"/>
    <w:rsid w:val="00F41223"/>
    <w:rsid w:val="00F423CA"/>
    <w:rsid w:val="00F428A6"/>
    <w:rsid w:val="00F42EEF"/>
    <w:rsid w:val="00F450D4"/>
    <w:rsid w:val="00F45227"/>
    <w:rsid w:val="00F456B7"/>
    <w:rsid w:val="00F46210"/>
    <w:rsid w:val="00F46516"/>
    <w:rsid w:val="00F46EA2"/>
    <w:rsid w:val="00F46EC3"/>
    <w:rsid w:val="00F47A50"/>
    <w:rsid w:val="00F500F0"/>
    <w:rsid w:val="00F5075E"/>
    <w:rsid w:val="00F50787"/>
    <w:rsid w:val="00F508AD"/>
    <w:rsid w:val="00F5110E"/>
    <w:rsid w:val="00F51137"/>
    <w:rsid w:val="00F517D5"/>
    <w:rsid w:val="00F529A2"/>
    <w:rsid w:val="00F53043"/>
    <w:rsid w:val="00F5310F"/>
    <w:rsid w:val="00F531C6"/>
    <w:rsid w:val="00F53348"/>
    <w:rsid w:val="00F54384"/>
    <w:rsid w:val="00F54872"/>
    <w:rsid w:val="00F54A93"/>
    <w:rsid w:val="00F54CA2"/>
    <w:rsid w:val="00F55130"/>
    <w:rsid w:val="00F559D7"/>
    <w:rsid w:val="00F55BAD"/>
    <w:rsid w:val="00F56DCE"/>
    <w:rsid w:val="00F56E32"/>
    <w:rsid w:val="00F605F1"/>
    <w:rsid w:val="00F61315"/>
    <w:rsid w:val="00F61EF0"/>
    <w:rsid w:val="00F62053"/>
    <w:rsid w:val="00F621F9"/>
    <w:rsid w:val="00F6275C"/>
    <w:rsid w:val="00F62EB9"/>
    <w:rsid w:val="00F646B2"/>
    <w:rsid w:val="00F65710"/>
    <w:rsid w:val="00F6657B"/>
    <w:rsid w:val="00F67189"/>
    <w:rsid w:val="00F674B0"/>
    <w:rsid w:val="00F67AB3"/>
    <w:rsid w:val="00F701F7"/>
    <w:rsid w:val="00F70438"/>
    <w:rsid w:val="00F7070F"/>
    <w:rsid w:val="00F70CA9"/>
    <w:rsid w:val="00F71A66"/>
    <w:rsid w:val="00F7265B"/>
    <w:rsid w:val="00F72687"/>
    <w:rsid w:val="00F72C96"/>
    <w:rsid w:val="00F731F4"/>
    <w:rsid w:val="00F734EB"/>
    <w:rsid w:val="00F73B7C"/>
    <w:rsid w:val="00F755A8"/>
    <w:rsid w:val="00F75CF7"/>
    <w:rsid w:val="00F761AE"/>
    <w:rsid w:val="00F764A6"/>
    <w:rsid w:val="00F764D2"/>
    <w:rsid w:val="00F77725"/>
    <w:rsid w:val="00F7785C"/>
    <w:rsid w:val="00F80A54"/>
    <w:rsid w:val="00F80CF9"/>
    <w:rsid w:val="00F80EE8"/>
    <w:rsid w:val="00F813ED"/>
    <w:rsid w:val="00F81CE2"/>
    <w:rsid w:val="00F83652"/>
    <w:rsid w:val="00F85080"/>
    <w:rsid w:val="00F859D1"/>
    <w:rsid w:val="00F8623A"/>
    <w:rsid w:val="00F869DC"/>
    <w:rsid w:val="00F87C56"/>
    <w:rsid w:val="00F90920"/>
    <w:rsid w:val="00F90C37"/>
    <w:rsid w:val="00F917DA"/>
    <w:rsid w:val="00F91B16"/>
    <w:rsid w:val="00F92B1A"/>
    <w:rsid w:val="00F93751"/>
    <w:rsid w:val="00F93BFD"/>
    <w:rsid w:val="00F94839"/>
    <w:rsid w:val="00F94E1A"/>
    <w:rsid w:val="00F95474"/>
    <w:rsid w:val="00F95D2E"/>
    <w:rsid w:val="00F96786"/>
    <w:rsid w:val="00F96EDE"/>
    <w:rsid w:val="00F977B6"/>
    <w:rsid w:val="00F97AF3"/>
    <w:rsid w:val="00F97CCE"/>
    <w:rsid w:val="00FA1296"/>
    <w:rsid w:val="00FA17EC"/>
    <w:rsid w:val="00FA1BE9"/>
    <w:rsid w:val="00FA1C70"/>
    <w:rsid w:val="00FA3B3F"/>
    <w:rsid w:val="00FA43C3"/>
    <w:rsid w:val="00FA45AE"/>
    <w:rsid w:val="00FA48B6"/>
    <w:rsid w:val="00FA4B10"/>
    <w:rsid w:val="00FA58E0"/>
    <w:rsid w:val="00FA6003"/>
    <w:rsid w:val="00FA6617"/>
    <w:rsid w:val="00FA718E"/>
    <w:rsid w:val="00FA754A"/>
    <w:rsid w:val="00FB136B"/>
    <w:rsid w:val="00FB1FC5"/>
    <w:rsid w:val="00FB245D"/>
    <w:rsid w:val="00FB2CFD"/>
    <w:rsid w:val="00FB3F6C"/>
    <w:rsid w:val="00FB4808"/>
    <w:rsid w:val="00FB501F"/>
    <w:rsid w:val="00FB61D7"/>
    <w:rsid w:val="00FB6255"/>
    <w:rsid w:val="00FB630B"/>
    <w:rsid w:val="00FB6E60"/>
    <w:rsid w:val="00FB72FB"/>
    <w:rsid w:val="00FB78E1"/>
    <w:rsid w:val="00FC095C"/>
    <w:rsid w:val="00FC0F9C"/>
    <w:rsid w:val="00FC1A35"/>
    <w:rsid w:val="00FC341B"/>
    <w:rsid w:val="00FC3A83"/>
    <w:rsid w:val="00FC3E2E"/>
    <w:rsid w:val="00FC40DB"/>
    <w:rsid w:val="00FC4341"/>
    <w:rsid w:val="00FC45D3"/>
    <w:rsid w:val="00FC474D"/>
    <w:rsid w:val="00FC49E1"/>
    <w:rsid w:val="00FC5366"/>
    <w:rsid w:val="00FC6627"/>
    <w:rsid w:val="00FC6E1D"/>
    <w:rsid w:val="00FC78A0"/>
    <w:rsid w:val="00FC7DBB"/>
    <w:rsid w:val="00FD046B"/>
    <w:rsid w:val="00FD05D3"/>
    <w:rsid w:val="00FD07F8"/>
    <w:rsid w:val="00FD08DE"/>
    <w:rsid w:val="00FD0928"/>
    <w:rsid w:val="00FD0A13"/>
    <w:rsid w:val="00FD10B1"/>
    <w:rsid w:val="00FD1A46"/>
    <w:rsid w:val="00FD1CE0"/>
    <w:rsid w:val="00FD2A92"/>
    <w:rsid w:val="00FD2EC8"/>
    <w:rsid w:val="00FD3EC5"/>
    <w:rsid w:val="00FD481B"/>
    <w:rsid w:val="00FD4A42"/>
    <w:rsid w:val="00FD4AE5"/>
    <w:rsid w:val="00FD5DDE"/>
    <w:rsid w:val="00FD5E23"/>
    <w:rsid w:val="00FD630B"/>
    <w:rsid w:val="00FD669E"/>
    <w:rsid w:val="00FD6BAA"/>
    <w:rsid w:val="00FD736E"/>
    <w:rsid w:val="00FE04F3"/>
    <w:rsid w:val="00FE089A"/>
    <w:rsid w:val="00FE0B2D"/>
    <w:rsid w:val="00FE1844"/>
    <w:rsid w:val="00FE2651"/>
    <w:rsid w:val="00FE4806"/>
    <w:rsid w:val="00FE6568"/>
    <w:rsid w:val="00FE65F0"/>
    <w:rsid w:val="00FE66C5"/>
    <w:rsid w:val="00FE6A69"/>
    <w:rsid w:val="00FF013A"/>
    <w:rsid w:val="00FF0AAE"/>
    <w:rsid w:val="00FF215B"/>
    <w:rsid w:val="00FF225C"/>
    <w:rsid w:val="00FF2F24"/>
    <w:rsid w:val="00FF3239"/>
    <w:rsid w:val="00FF3F64"/>
    <w:rsid w:val="00FF4613"/>
    <w:rsid w:val="00FF4E39"/>
    <w:rsid w:val="00FF535F"/>
    <w:rsid w:val="00FF5CF9"/>
    <w:rsid w:val="00FF7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4E576E"/>
  <w15:docId w15:val="{4C33F5D2-359C-4502-A8FF-C113F60F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F529A2"/>
    <w:pPr>
      <w:widowControl w:val="0"/>
      <w:ind w:firstLine="567"/>
      <w:jc w:val="both"/>
    </w:pPr>
    <w:rPr>
      <w:sz w:val="24"/>
      <w:lang w:eastAsia="en-US"/>
    </w:rPr>
  </w:style>
  <w:style w:type="paragraph" w:styleId="10">
    <w:name w:val="heading 1"/>
    <w:basedOn w:val="a3"/>
    <w:next w:val="a3"/>
    <w:link w:val="11"/>
    <w:autoRedefine/>
    <w:uiPriority w:val="9"/>
    <w:qFormat/>
    <w:rsid w:val="008C607F"/>
    <w:pPr>
      <w:keepNext/>
      <w:keepLines/>
      <w:pageBreakBefore/>
      <w:numPr>
        <w:numId w:val="5"/>
      </w:numPr>
      <w:tabs>
        <w:tab w:val="left" w:pos="851"/>
      </w:tabs>
      <w:spacing w:after="120"/>
      <w:ind w:left="0" w:firstLine="567"/>
      <w:outlineLvl w:val="0"/>
    </w:pPr>
    <w:rPr>
      <w:b/>
      <w:caps/>
    </w:rPr>
  </w:style>
  <w:style w:type="paragraph" w:styleId="2">
    <w:name w:val="heading 2"/>
    <w:basedOn w:val="10"/>
    <w:next w:val="a3"/>
    <w:link w:val="21"/>
    <w:autoRedefine/>
    <w:uiPriority w:val="9"/>
    <w:qFormat/>
    <w:rsid w:val="00EF2ED2"/>
    <w:pPr>
      <w:pageBreakBefore w:val="0"/>
      <w:numPr>
        <w:ilvl w:val="1"/>
      </w:numPr>
      <w:tabs>
        <w:tab w:val="left" w:pos="993"/>
        <w:tab w:val="left" w:pos="1418"/>
      </w:tabs>
      <w:spacing w:before="120"/>
      <w:ind w:left="0" w:firstLine="567"/>
      <w:outlineLvl w:val="1"/>
    </w:pPr>
    <w:rPr>
      <w:caps w:val="0"/>
    </w:rPr>
  </w:style>
  <w:style w:type="paragraph" w:styleId="3">
    <w:name w:val="heading 3"/>
    <w:basedOn w:val="10"/>
    <w:next w:val="a3"/>
    <w:link w:val="30"/>
    <w:autoRedefine/>
    <w:uiPriority w:val="9"/>
    <w:qFormat/>
    <w:rsid w:val="00EF2ED2"/>
    <w:pPr>
      <w:pageBreakBefore w:val="0"/>
      <w:numPr>
        <w:ilvl w:val="2"/>
      </w:numPr>
      <w:tabs>
        <w:tab w:val="left" w:pos="1134"/>
      </w:tabs>
      <w:spacing w:before="120"/>
      <w:ind w:left="0" w:firstLine="567"/>
      <w:outlineLvl w:val="2"/>
    </w:pPr>
    <w:rPr>
      <w:caps w:val="0"/>
      <w:noProof/>
    </w:rPr>
  </w:style>
  <w:style w:type="paragraph" w:styleId="4">
    <w:name w:val="heading 4"/>
    <w:basedOn w:val="10"/>
    <w:next w:val="a3"/>
    <w:link w:val="40"/>
    <w:autoRedefine/>
    <w:uiPriority w:val="9"/>
    <w:qFormat/>
    <w:rsid w:val="00445155"/>
    <w:pPr>
      <w:pageBreakBefore w:val="0"/>
      <w:numPr>
        <w:ilvl w:val="3"/>
      </w:numPr>
      <w:tabs>
        <w:tab w:val="left" w:pos="1701"/>
      </w:tabs>
      <w:spacing w:before="120"/>
      <w:outlineLvl w:val="3"/>
    </w:pPr>
    <w:rPr>
      <w:caps w:val="0"/>
    </w:rPr>
  </w:style>
  <w:style w:type="paragraph" w:styleId="5">
    <w:name w:val="heading 5"/>
    <w:basedOn w:val="a3"/>
    <w:next w:val="a3"/>
    <w:uiPriority w:val="9"/>
    <w:qFormat/>
    <w:rsid w:val="00F94E1A"/>
    <w:pPr>
      <w:keepNext/>
      <w:keepLines/>
      <w:numPr>
        <w:ilvl w:val="4"/>
        <w:numId w:val="5"/>
      </w:numPr>
      <w:spacing w:before="120" w:after="60"/>
      <w:outlineLvl w:val="4"/>
    </w:pPr>
  </w:style>
  <w:style w:type="paragraph" w:styleId="6">
    <w:name w:val="heading 6"/>
    <w:basedOn w:val="a3"/>
    <w:next w:val="a3"/>
    <w:uiPriority w:val="9"/>
    <w:qFormat/>
    <w:rsid w:val="00F94E1A"/>
    <w:pPr>
      <w:keepNext/>
      <w:keepLines/>
      <w:numPr>
        <w:ilvl w:val="5"/>
        <w:numId w:val="5"/>
      </w:numPr>
      <w:spacing w:before="120" w:after="60"/>
      <w:outlineLvl w:val="5"/>
    </w:pPr>
  </w:style>
  <w:style w:type="paragraph" w:styleId="7">
    <w:name w:val="heading 7"/>
    <w:basedOn w:val="a3"/>
    <w:next w:val="a3"/>
    <w:uiPriority w:val="9"/>
    <w:qFormat/>
    <w:rsid w:val="00FE4806"/>
    <w:pPr>
      <w:keepNext/>
      <w:numPr>
        <w:ilvl w:val="6"/>
        <w:numId w:val="5"/>
      </w:numPr>
      <w:spacing w:before="240" w:after="60"/>
      <w:outlineLvl w:val="6"/>
    </w:pPr>
  </w:style>
  <w:style w:type="paragraph" w:styleId="8">
    <w:name w:val="heading 8"/>
    <w:basedOn w:val="a3"/>
    <w:next w:val="a3"/>
    <w:uiPriority w:val="9"/>
    <w:qFormat/>
    <w:rsid w:val="00820DDB"/>
    <w:pPr>
      <w:keepNext/>
      <w:numPr>
        <w:ilvl w:val="7"/>
        <w:numId w:val="5"/>
      </w:numPr>
      <w:spacing w:before="240" w:after="60"/>
      <w:outlineLvl w:val="7"/>
    </w:pPr>
    <w:rPr>
      <w:i/>
    </w:rPr>
  </w:style>
  <w:style w:type="paragraph" w:styleId="9">
    <w:name w:val="heading 9"/>
    <w:basedOn w:val="a3"/>
    <w:next w:val="a3"/>
    <w:uiPriority w:val="9"/>
    <w:qFormat/>
    <w:rsid w:val="00820DDB"/>
    <w:pPr>
      <w:keepNext/>
      <w:numPr>
        <w:ilvl w:val="8"/>
        <w:numId w:val="5"/>
      </w:numPr>
      <w:spacing w:before="240" w:after="60"/>
      <w:outlineLvl w:val="8"/>
    </w:pPr>
    <w:rPr>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Normal Indent"/>
    <w:basedOn w:val="a3"/>
    <w:semiHidden/>
    <w:pPr>
      <w:ind w:left="900" w:hanging="900"/>
    </w:pPr>
  </w:style>
  <w:style w:type="paragraph" w:styleId="12">
    <w:name w:val="toc 1"/>
    <w:basedOn w:val="a3"/>
    <w:next w:val="a3"/>
    <w:uiPriority w:val="39"/>
    <w:rsid w:val="00CA5436"/>
    <w:pPr>
      <w:tabs>
        <w:tab w:val="left" w:pos="567"/>
        <w:tab w:val="right" w:leader="dot" w:pos="10195"/>
      </w:tabs>
      <w:ind w:firstLine="0"/>
      <w:jc w:val="left"/>
    </w:pPr>
    <w:rPr>
      <w:bCs/>
      <w:noProof/>
      <w:szCs w:val="24"/>
    </w:rPr>
  </w:style>
  <w:style w:type="paragraph" w:styleId="22">
    <w:name w:val="toc 2"/>
    <w:basedOn w:val="a3"/>
    <w:next w:val="a3"/>
    <w:uiPriority w:val="39"/>
    <w:rsid w:val="00CA5436"/>
    <w:pPr>
      <w:tabs>
        <w:tab w:val="left" w:pos="567"/>
        <w:tab w:val="right" w:leader="dot" w:pos="10195"/>
      </w:tabs>
      <w:ind w:firstLine="0"/>
      <w:jc w:val="left"/>
    </w:pPr>
    <w:rPr>
      <w:bCs/>
      <w:noProof/>
    </w:rPr>
  </w:style>
  <w:style w:type="paragraph" w:styleId="31">
    <w:name w:val="toc 3"/>
    <w:basedOn w:val="a3"/>
    <w:next w:val="a3"/>
    <w:uiPriority w:val="39"/>
    <w:rsid w:val="00CA5436"/>
    <w:pPr>
      <w:tabs>
        <w:tab w:val="left" w:pos="851"/>
        <w:tab w:val="right" w:leader="dot" w:pos="10195"/>
      </w:tabs>
      <w:ind w:firstLine="0"/>
      <w:jc w:val="left"/>
    </w:pPr>
    <w:rPr>
      <w:noProof/>
    </w:rPr>
  </w:style>
  <w:style w:type="paragraph" w:styleId="a8">
    <w:name w:val="header"/>
    <w:basedOn w:val="a3"/>
    <w:link w:val="a9"/>
    <w:uiPriority w:val="99"/>
    <w:pPr>
      <w:tabs>
        <w:tab w:val="center" w:pos="4320"/>
        <w:tab w:val="right" w:pos="8640"/>
      </w:tabs>
    </w:pPr>
  </w:style>
  <w:style w:type="paragraph" w:styleId="aa">
    <w:name w:val="footer"/>
    <w:basedOn w:val="a3"/>
    <w:link w:val="ab"/>
    <w:uiPriority w:val="99"/>
    <w:pPr>
      <w:tabs>
        <w:tab w:val="center" w:pos="4320"/>
        <w:tab w:val="right" w:pos="8640"/>
      </w:tabs>
    </w:pPr>
  </w:style>
  <w:style w:type="character" w:styleId="ac">
    <w:name w:val="page number"/>
    <w:basedOn w:val="a4"/>
    <w:semiHidden/>
  </w:style>
  <w:style w:type="paragraph" w:customStyle="1" w:styleId="ad">
    <w:name w:val="Заголовок Приложения"/>
    <w:link w:val="ae"/>
    <w:autoRedefine/>
    <w:qFormat/>
    <w:rsid w:val="00A523D5"/>
    <w:pPr>
      <w:pageBreakBefore/>
      <w:tabs>
        <w:tab w:val="left" w:pos="567"/>
      </w:tabs>
      <w:ind w:firstLine="567"/>
      <w:outlineLvl w:val="0"/>
    </w:pPr>
    <w:rPr>
      <w:rFonts w:ascii="times new roman Полужирный" w:hAnsi="times new roman Полужирный"/>
      <w:b/>
      <w:sz w:val="26"/>
      <w:lang w:eastAsia="en-US"/>
    </w:rPr>
  </w:style>
  <w:style w:type="character" w:customStyle="1" w:styleId="ae">
    <w:name w:val="Заголовок Приложения Знак"/>
    <w:basedOn w:val="11"/>
    <w:link w:val="ad"/>
    <w:rsid w:val="00A523D5"/>
    <w:rPr>
      <w:rFonts w:ascii="times new roman Полужирный" w:hAnsi="times new roman Полужирный"/>
      <w:b/>
      <w:caps w:val="0"/>
      <w:sz w:val="26"/>
      <w:lang w:eastAsia="en-US"/>
    </w:rPr>
  </w:style>
  <w:style w:type="paragraph" w:styleId="af">
    <w:name w:val="Body Text"/>
    <w:basedOn w:val="a3"/>
    <w:link w:val="af0"/>
    <w:semiHidden/>
    <w:pPr>
      <w:keepLines/>
      <w:spacing w:after="120"/>
      <w:ind w:left="720"/>
    </w:pPr>
  </w:style>
  <w:style w:type="paragraph" w:styleId="af1">
    <w:name w:val="Document Map"/>
    <w:basedOn w:val="a3"/>
    <w:semiHidden/>
    <w:pPr>
      <w:shd w:val="clear" w:color="auto" w:fill="000080"/>
    </w:pPr>
    <w:rPr>
      <w:rFonts w:ascii="Tahoma" w:hAnsi="Tahoma"/>
    </w:rPr>
  </w:style>
  <w:style w:type="character" w:styleId="af2">
    <w:name w:val="footnote reference"/>
    <w:basedOn w:val="a4"/>
    <w:semiHidden/>
    <w:rPr>
      <w:sz w:val="20"/>
      <w:vertAlign w:val="superscript"/>
    </w:rPr>
  </w:style>
  <w:style w:type="paragraph" w:styleId="af3">
    <w:name w:val="footnote text"/>
    <w:basedOn w:val="a3"/>
    <w:semiHidden/>
    <w:pPr>
      <w:keepNext/>
      <w:keepLines/>
      <w:pBdr>
        <w:bottom w:val="single" w:sz="6" w:space="0" w:color="000000"/>
      </w:pBdr>
      <w:spacing w:before="40" w:after="40"/>
      <w:ind w:left="360" w:hanging="360"/>
    </w:pPr>
    <w:rPr>
      <w:rFonts w:ascii="Helvetica" w:hAnsi="Helvetica"/>
      <w:sz w:val="16"/>
    </w:rPr>
  </w:style>
  <w:style w:type="paragraph" w:styleId="41">
    <w:name w:val="toc 4"/>
    <w:basedOn w:val="a3"/>
    <w:next w:val="a3"/>
    <w:autoRedefine/>
    <w:uiPriority w:val="39"/>
    <w:rsid w:val="00156A3D"/>
    <w:pPr>
      <w:tabs>
        <w:tab w:val="right" w:leader="dot" w:pos="9628"/>
      </w:tabs>
      <w:ind w:firstLine="0"/>
      <w:jc w:val="left"/>
    </w:pPr>
    <w:rPr>
      <w:caps/>
    </w:rPr>
  </w:style>
  <w:style w:type="paragraph" w:styleId="50">
    <w:name w:val="toc 5"/>
    <w:basedOn w:val="a3"/>
    <w:next w:val="a3"/>
    <w:uiPriority w:val="39"/>
    <w:pPr>
      <w:ind w:left="720"/>
      <w:jc w:val="left"/>
    </w:pPr>
    <w:rPr>
      <w:rFonts w:asciiTheme="minorHAnsi" w:hAnsiTheme="minorHAnsi"/>
      <w:sz w:val="20"/>
    </w:rPr>
  </w:style>
  <w:style w:type="paragraph" w:styleId="60">
    <w:name w:val="toc 6"/>
    <w:basedOn w:val="a3"/>
    <w:next w:val="a3"/>
    <w:uiPriority w:val="39"/>
    <w:pPr>
      <w:ind w:left="960"/>
      <w:jc w:val="left"/>
    </w:pPr>
    <w:rPr>
      <w:rFonts w:asciiTheme="minorHAnsi" w:hAnsiTheme="minorHAnsi"/>
      <w:sz w:val="20"/>
    </w:rPr>
  </w:style>
  <w:style w:type="paragraph" w:styleId="70">
    <w:name w:val="toc 7"/>
    <w:basedOn w:val="a3"/>
    <w:next w:val="a3"/>
    <w:uiPriority w:val="39"/>
    <w:pPr>
      <w:ind w:left="1200"/>
      <w:jc w:val="left"/>
    </w:pPr>
    <w:rPr>
      <w:rFonts w:asciiTheme="minorHAnsi" w:hAnsiTheme="minorHAnsi"/>
      <w:sz w:val="20"/>
    </w:rPr>
  </w:style>
  <w:style w:type="paragraph" w:styleId="80">
    <w:name w:val="toc 8"/>
    <w:basedOn w:val="a3"/>
    <w:next w:val="a3"/>
    <w:uiPriority w:val="39"/>
    <w:pPr>
      <w:ind w:left="1440"/>
      <w:jc w:val="left"/>
    </w:pPr>
    <w:rPr>
      <w:rFonts w:asciiTheme="minorHAnsi" w:hAnsiTheme="minorHAnsi"/>
      <w:sz w:val="20"/>
    </w:rPr>
  </w:style>
  <w:style w:type="paragraph" w:styleId="90">
    <w:name w:val="toc 9"/>
    <w:basedOn w:val="a3"/>
    <w:next w:val="a3"/>
    <w:uiPriority w:val="39"/>
    <w:pPr>
      <w:ind w:left="1680"/>
      <w:jc w:val="left"/>
    </w:pPr>
    <w:rPr>
      <w:rFonts w:asciiTheme="minorHAnsi" w:hAnsiTheme="minorHAnsi"/>
      <w:sz w:val="20"/>
    </w:rPr>
  </w:style>
  <w:style w:type="paragraph" w:styleId="23">
    <w:name w:val="Body Text 2"/>
    <w:basedOn w:val="a3"/>
    <w:semiHidden/>
    <w:rPr>
      <w:i/>
      <w:color w:val="0000FF"/>
    </w:rPr>
  </w:style>
  <w:style w:type="paragraph" w:styleId="af4">
    <w:name w:val="Body Text Indent"/>
    <w:basedOn w:val="a3"/>
    <w:semiHidden/>
    <w:pPr>
      <w:ind w:left="720"/>
    </w:pPr>
    <w:rPr>
      <w:i/>
      <w:color w:val="0000FF"/>
      <w:u w:val="single"/>
    </w:rPr>
  </w:style>
  <w:style w:type="character" w:styleId="af5">
    <w:name w:val="Hyperlink"/>
    <w:basedOn w:val="a4"/>
    <w:uiPriority w:val="99"/>
    <w:rPr>
      <w:color w:val="0000FF"/>
      <w:u w:val="single"/>
    </w:rPr>
  </w:style>
  <w:style w:type="character" w:styleId="af6">
    <w:name w:val="FollowedHyperlink"/>
    <w:basedOn w:val="a4"/>
    <w:semiHidden/>
    <w:rPr>
      <w:color w:val="800080"/>
      <w:u w:val="single"/>
    </w:rPr>
  </w:style>
  <w:style w:type="character" w:styleId="af7">
    <w:name w:val="Emphasis"/>
    <w:basedOn w:val="a4"/>
    <w:uiPriority w:val="20"/>
    <w:rsid w:val="00056A3B"/>
    <w:rPr>
      <w:i/>
      <w:iCs/>
    </w:rPr>
  </w:style>
  <w:style w:type="paragraph" w:styleId="af8">
    <w:name w:val="Balloon Text"/>
    <w:basedOn w:val="a3"/>
    <w:link w:val="af9"/>
    <w:uiPriority w:val="99"/>
    <w:semiHidden/>
    <w:unhideWhenUsed/>
    <w:rsid w:val="00D83BC9"/>
    <w:rPr>
      <w:rFonts w:ascii="Tahoma" w:hAnsi="Tahoma" w:cs="Tahoma"/>
      <w:sz w:val="16"/>
      <w:szCs w:val="16"/>
    </w:rPr>
  </w:style>
  <w:style w:type="character" w:customStyle="1" w:styleId="af9">
    <w:name w:val="Текст выноски Знак"/>
    <w:basedOn w:val="a4"/>
    <w:link w:val="af8"/>
    <w:uiPriority w:val="99"/>
    <w:semiHidden/>
    <w:rsid w:val="00D83BC9"/>
    <w:rPr>
      <w:rFonts w:ascii="Tahoma" w:hAnsi="Tahoma" w:cs="Tahoma"/>
      <w:sz w:val="16"/>
      <w:szCs w:val="16"/>
      <w:lang w:val="en-US" w:eastAsia="en-US"/>
    </w:rPr>
  </w:style>
  <w:style w:type="table" w:styleId="afa">
    <w:name w:val="Table Grid"/>
    <w:basedOn w:val="a5"/>
    <w:uiPriority w:val="39"/>
    <w:rsid w:val="00F674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List Paragraph"/>
    <w:aliases w:val="ТЗ список,Абзац списка литеральный,Абзац списка с маркерами,Medium Grid 1 Accent 2,Цветной список - Акцент 11,List Paragraph,Абзац списка2,Bullet List,FooterText,numbered,ПС - Нумерованный,Таблица - текст,Наименование столбцов,Абзац списка4"/>
    <w:basedOn w:val="a3"/>
    <w:link w:val="afc"/>
    <w:uiPriority w:val="34"/>
    <w:qFormat/>
    <w:rsid w:val="006D13C0"/>
    <w:pPr>
      <w:ind w:left="720"/>
      <w:contextualSpacing/>
    </w:pPr>
  </w:style>
  <w:style w:type="character" w:customStyle="1" w:styleId="40">
    <w:name w:val="Заголовок 4 Знак"/>
    <w:basedOn w:val="a4"/>
    <w:link w:val="4"/>
    <w:uiPriority w:val="9"/>
    <w:rsid w:val="00445155"/>
    <w:rPr>
      <w:b/>
      <w:sz w:val="24"/>
      <w:lang w:eastAsia="en-US"/>
    </w:rPr>
  </w:style>
  <w:style w:type="paragraph" w:styleId="afd">
    <w:name w:val="Normal (Web)"/>
    <w:basedOn w:val="a3"/>
    <w:uiPriority w:val="99"/>
    <w:semiHidden/>
    <w:unhideWhenUsed/>
    <w:rsid w:val="00420CA5"/>
    <w:pPr>
      <w:widowControl/>
      <w:spacing w:before="100" w:beforeAutospacing="1" w:after="100" w:afterAutospacing="1"/>
      <w:jc w:val="left"/>
    </w:pPr>
    <w:rPr>
      <w:szCs w:val="24"/>
      <w:lang w:eastAsia="ru-RU"/>
    </w:rPr>
  </w:style>
  <w:style w:type="character" w:styleId="afe">
    <w:name w:val="annotation reference"/>
    <w:basedOn w:val="a4"/>
    <w:uiPriority w:val="99"/>
    <w:semiHidden/>
    <w:unhideWhenUsed/>
    <w:rsid w:val="0075500E"/>
    <w:rPr>
      <w:sz w:val="16"/>
      <w:szCs w:val="16"/>
    </w:rPr>
  </w:style>
  <w:style w:type="paragraph" w:styleId="aff">
    <w:name w:val="annotation subject"/>
    <w:basedOn w:val="a3"/>
    <w:next w:val="a3"/>
    <w:link w:val="aff0"/>
    <w:uiPriority w:val="99"/>
    <w:semiHidden/>
    <w:unhideWhenUsed/>
    <w:rsid w:val="00484472"/>
    <w:rPr>
      <w:b/>
      <w:bCs/>
    </w:rPr>
  </w:style>
  <w:style w:type="character" w:customStyle="1" w:styleId="aff0">
    <w:name w:val="Тема примечания Знак"/>
    <w:basedOn w:val="a4"/>
    <w:link w:val="aff"/>
    <w:uiPriority w:val="99"/>
    <w:semiHidden/>
    <w:rsid w:val="00484472"/>
    <w:rPr>
      <w:b/>
      <w:bCs/>
      <w:lang w:val="en-US" w:eastAsia="en-US"/>
    </w:rPr>
  </w:style>
  <w:style w:type="paragraph" w:customStyle="1" w:styleId="a">
    <w:name w:val="Разработчикам"/>
    <w:basedOn w:val="a3"/>
    <w:link w:val="aff1"/>
    <w:semiHidden/>
    <w:qFormat/>
    <w:rsid w:val="00733E42"/>
    <w:pPr>
      <w:numPr>
        <w:numId w:val="1"/>
      </w:numPr>
      <w:pBdr>
        <w:top w:val="single" w:sz="4" w:space="1" w:color="C00000"/>
        <w:left w:val="single" w:sz="4" w:space="4" w:color="C00000"/>
        <w:bottom w:val="single" w:sz="4" w:space="1" w:color="C00000"/>
        <w:right w:val="single" w:sz="4" w:space="4" w:color="C00000"/>
      </w:pBdr>
      <w:shd w:val="pct30" w:color="F2DBDB" w:themeColor="accent2" w:themeTint="33" w:fill="auto"/>
      <w:ind w:left="0" w:firstLine="0"/>
      <w:jc w:val="left"/>
    </w:pPr>
    <w:rPr>
      <w:rFonts w:asciiTheme="majorHAnsi" w:hAnsiTheme="majorHAnsi"/>
    </w:rPr>
  </w:style>
  <w:style w:type="paragraph" w:customStyle="1" w:styleId="aff2">
    <w:name w:val="Рисунок"/>
    <w:basedOn w:val="a3"/>
    <w:link w:val="aff3"/>
    <w:qFormat/>
    <w:rsid w:val="00BD49F0"/>
    <w:pPr>
      <w:keepNext/>
      <w:keepLines/>
      <w:spacing w:before="120" w:after="120"/>
      <w:ind w:firstLine="0"/>
      <w:jc w:val="center"/>
    </w:pPr>
  </w:style>
  <w:style w:type="character" w:customStyle="1" w:styleId="afc">
    <w:name w:val="Абзац списка Знак"/>
    <w:aliases w:val="ТЗ список Знак,Абзац списка литеральный Знак,Абзац списка с маркерами Знак,Medium Grid 1 Accent 2 Знак,Цветной список - Акцент 11 Знак,List Paragraph Знак,Абзац списка2 Знак,Bullet List Знак,FooterText Знак,numbered Знак"/>
    <w:basedOn w:val="a4"/>
    <w:link w:val="afb"/>
    <w:uiPriority w:val="34"/>
    <w:qFormat/>
    <w:rsid w:val="00887E19"/>
    <w:rPr>
      <w:sz w:val="26"/>
      <w:lang w:eastAsia="en-US"/>
    </w:rPr>
  </w:style>
  <w:style w:type="character" w:customStyle="1" w:styleId="aff1">
    <w:name w:val="Разработчикам Знак"/>
    <w:basedOn w:val="afc"/>
    <w:link w:val="a"/>
    <w:semiHidden/>
    <w:rsid w:val="00887E19"/>
    <w:rPr>
      <w:rFonts w:asciiTheme="majorHAnsi" w:hAnsiTheme="majorHAnsi"/>
      <w:sz w:val="24"/>
      <w:shd w:val="pct30" w:color="F2DBDB" w:themeColor="accent2" w:themeTint="33" w:fill="auto"/>
      <w:lang w:eastAsia="en-US"/>
    </w:rPr>
  </w:style>
  <w:style w:type="character" w:customStyle="1" w:styleId="aff3">
    <w:name w:val="Рисунок Знак"/>
    <w:basedOn w:val="a4"/>
    <w:link w:val="aff2"/>
    <w:rsid w:val="00BD49F0"/>
    <w:rPr>
      <w:sz w:val="24"/>
      <w:lang w:eastAsia="en-US"/>
    </w:rPr>
  </w:style>
  <w:style w:type="paragraph" w:styleId="HTML">
    <w:name w:val="HTML Preformatted"/>
    <w:basedOn w:val="a3"/>
    <w:link w:val="HTML0"/>
    <w:uiPriority w:val="99"/>
    <w:semiHidden/>
    <w:rsid w:val="008E7D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ru-RU"/>
    </w:rPr>
  </w:style>
  <w:style w:type="character" w:customStyle="1" w:styleId="HTML0">
    <w:name w:val="Стандартный HTML Знак"/>
    <w:basedOn w:val="a4"/>
    <w:link w:val="HTML"/>
    <w:uiPriority w:val="99"/>
    <w:semiHidden/>
    <w:rsid w:val="00A97C43"/>
    <w:rPr>
      <w:rFonts w:ascii="Courier New" w:hAnsi="Courier New" w:cs="Courier New"/>
      <w:sz w:val="26"/>
    </w:rPr>
  </w:style>
  <w:style w:type="paragraph" w:customStyle="1" w:styleId="aff4">
    <w:name w:val="Подпись таблицы"/>
    <w:basedOn w:val="aff2"/>
    <w:link w:val="aff5"/>
    <w:qFormat/>
    <w:rsid w:val="00EE2849"/>
    <w:pPr>
      <w:jc w:val="right"/>
    </w:pPr>
  </w:style>
  <w:style w:type="character" w:customStyle="1" w:styleId="aff5">
    <w:name w:val="Подпись таблицы Знак"/>
    <w:basedOn w:val="aff3"/>
    <w:link w:val="aff4"/>
    <w:rsid w:val="00EE2849"/>
    <w:rPr>
      <w:sz w:val="26"/>
      <w:lang w:eastAsia="en-US"/>
    </w:rPr>
  </w:style>
  <w:style w:type="paragraph" w:styleId="aff6">
    <w:name w:val="Revision"/>
    <w:hidden/>
    <w:uiPriority w:val="99"/>
    <w:semiHidden/>
    <w:rsid w:val="008F66BB"/>
    <w:rPr>
      <w:lang w:val="en-US" w:eastAsia="en-US"/>
    </w:rPr>
  </w:style>
  <w:style w:type="paragraph" w:styleId="aff7">
    <w:name w:val="TOC Heading"/>
    <w:basedOn w:val="10"/>
    <w:next w:val="a3"/>
    <w:uiPriority w:val="39"/>
    <w:semiHidden/>
    <w:unhideWhenUsed/>
    <w:qFormat/>
    <w:rsid w:val="00313F88"/>
    <w:pPr>
      <w:widowControl/>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ru-RU"/>
    </w:rPr>
  </w:style>
  <w:style w:type="character" w:customStyle="1" w:styleId="af0">
    <w:name w:val="Основной текст Знак"/>
    <w:basedOn w:val="a4"/>
    <w:link w:val="af"/>
    <w:semiHidden/>
    <w:rsid w:val="005D262E"/>
    <w:rPr>
      <w:lang w:val="en-US" w:eastAsia="en-US"/>
    </w:rPr>
  </w:style>
  <w:style w:type="paragraph" w:customStyle="1" w:styleId="aff8">
    <w:name w:val="Подпись рисунка"/>
    <w:basedOn w:val="a3"/>
    <w:link w:val="aff9"/>
    <w:qFormat/>
    <w:rsid w:val="00BD49F0"/>
    <w:pPr>
      <w:keepLines/>
      <w:spacing w:before="120" w:after="120"/>
      <w:ind w:firstLine="0"/>
      <w:jc w:val="center"/>
    </w:pPr>
  </w:style>
  <w:style w:type="character" w:customStyle="1" w:styleId="aff9">
    <w:name w:val="Подпись рисунка Знак"/>
    <w:basedOn w:val="a4"/>
    <w:link w:val="aff8"/>
    <w:rsid w:val="00BD49F0"/>
    <w:rPr>
      <w:sz w:val="24"/>
      <w:lang w:eastAsia="en-US"/>
    </w:rPr>
  </w:style>
  <w:style w:type="character" w:customStyle="1" w:styleId="ab">
    <w:name w:val="Нижний колонтитул Знак"/>
    <w:basedOn w:val="a4"/>
    <w:link w:val="aa"/>
    <w:uiPriority w:val="99"/>
    <w:rsid w:val="003A75BE"/>
    <w:rPr>
      <w:sz w:val="24"/>
      <w:lang w:val="en-US" w:eastAsia="en-US"/>
    </w:rPr>
  </w:style>
  <w:style w:type="character" w:customStyle="1" w:styleId="30">
    <w:name w:val="Заголовок 3 Знак"/>
    <w:basedOn w:val="a4"/>
    <w:link w:val="3"/>
    <w:uiPriority w:val="9"/>
    <w:rsid w:val="00EF2ED2"/>
    <w:rPr>
      <w:b/>
      <w:noProof/>
      <w:sz w:val="24"/>
      <w:lang w:eastAsia="en-US"/>
    </w:rPr>
  </w:style>
  <w:style w:type="character" w:customStyle="1" w:styleId="21">
    <w:name w:val="Заголовок 2 Знак"/>
    <w:basedOn w:val="a4"/>
    <w:link w:val="2"/>
    <w:uiPriority w:val="9"/>
    <w:rsid w:val="00EF2ED2"/>
    <w:rPr>
      <w:b/>
      <w:sz w:val="24"/>
      <w:lang w:eastAsia="en-US"/>
    </w:rPr>
  </w:style>
  <w:style w:type="character" w:customStyle="1" w:styleId="11">
    <w:name w:val="Заголовок 1 Знак"/>
    <w:basedOn w:val="a4"/>
    <w:link w:val="10"/>
    <w:uiPriority w:val="9"/>
    <w:rsid w:val="008C607F"/>
    <w:rPr>
      <w:b/>
      <w:caps/>
      <w:sz w:val="24"/>
      <w:lang w:eastAsia="en-US"/>
    </w:rPr>
  </w:style>
  <w:style w:type="character" w:customStyle="1" w:styleId="a9">
    <w:name w:val="Верхний колонтитул Знак"/>
    <w:basedOn w:val="a4"/>
    <w:link w:val="a8"/>
    <w:uiPriority w:val="99"/>
    <w:rsid w:val="004A4705"/>
    <w:rPr>
      <w:sz w:val="24"/>
      <w:lang w:val="en-US" w:eastAsia="en-US"/>
    </w:rPr>
  </w:style>
  <w:style w:type="paragraph" w:styleId="32">
    <w:name w:val="Body Text 3"/>
    <w:basedOn w:val="a3"/>
    <w:link w:val="33"/>
    <w:uiPriority w:val="99"/>
    <w:semiHidden/>
    <w:unhideWhenUsed/>
    <w:rsid w:val="006F78BA"/>
    <w:pPr>
      <w:spacing w:after="120"/>
    </w:pPr>
    <w:rPr>
      <w:sz w:val="16"/>
      <w:szCs w:val="16"/>
    </w:rPr>
  </w:style>
  <w:style w:type="character" w:customStyle="1" w:styleId="33">
    <w:name w:val="Основной текст 3 Знак"/>
    <w:basedOn w:val="a4"/>
    <w:link w:val="32"/>
    <w:uiPriority w:val="99"/>
    <w:semiHidden/>
    <w:rsid w:val="006F78BA"/>
    <w:rPr>
      <w:sz w:val="16"/>
      <w:szCs w:val="16"/>
      <w:lang w:val="en-US" w:eastAsia="en-US"/>
    </w:rPr>
  </w:style>
  <w:style w:type="paragraph" w:customStyle="1" w:styleId="affa">
    <w:name w:val="Стиль текста документа"/>
    <w:basedOn w:val="a3"/>
    <w:semiHidden/>
    <w:rsid w:val="006F78BA"/>
    <w:pPr>
      <w:widowControl/>
      <w:ind w:firstLine="720"/>
    </w:pPr>
    <w:rPr>
      <w:sz w:val="28"/>
    </w:rPr>
  </w:style>
  <w:style w:type="paragraph" w:customStyle="1" w:styleId="1">
    <w:name w:val="Приложение 1"/>
    <w:basedOn w:val="10"/>
    <w:link w:val="13"/>
    <w:semiHidden/>
    <w:rsid w:val="006878AB"/>
    <w:pPr>
      <w:numPr>
        <w:numId w:val="2"/>
      </w:numPr>
      <w:ind w:left="0" w:firstLine="0"/>
    </w:pPr>
  </w:style>
  <w:style w:type="character" w:customStyle="1" w:styleId="13">
    <w:name w:val="Приложение 1 Знак"/>
    <w:basedOn w:val="11"/>
    <w:link w:val="1"/>
    <w:semiHidden/>
    <w:rsid w:val="00887E19"/>
    <w:rPr>
      <w:b/>
      <w:caps/>
      <w:sz w:val="24"/>
      <w:lang w:eastAsia="en-US"/>
    </w:rPr>
  </w:style>
  <w:style w:type="paragraph" w:customStyle="1" w:styleId="affb">
    <w:name w:val="Текст в таблице"/>
    <w:basedOn w:val="a3"/>
    <w:rsid w:val="00AE51A2"/>
    <w:pPr>
      <w:ind w:firstLine="0"/>
    </w:pPr>
  </w:style>
  <w:style w:type="character" w:customStyle="1" w:styleId="affc">
    <w:name w:val="Термин"/>
    <w:semiHidden/>
    <w:rsid w:val="00F55130"/>
    <w:rPr>
      <w:rFonts w:ascii="Arial" w:hAnsi="Arial" w:cs="Arial"/>
      <w:b/>
      <w:sz w:val="22"/>
      <w:szCs w:val="24"/>
      <w:lang w:val="en-US" w:eastAsia="en-US" w:bidi="ar-SA"/>
    </w:rPr>
  </w:style>
  <w:style w:type="paragraph" w:styleId="a0">
    <w:name w:val="List Number"/>
    <w:basedOn w:val="af"/>
    <w:uiPriority w:val="99"/>
    <w:semiHidden/>
    <w:rsid w:val="000E7D9F"/>
    <w:pPr>
      <w:keepLines w:val="0"/>
      <w:widowControl/>
      <w:numPr>
        <w:numId w:val="3"/>
      </w:numPr>
      <w:spacing w:after="0"/>
      <w:ind w:left="924" w:hanging="357"/>
    </w:pPr>
    <w:rPr>
      <w:rFonts w:eastAsiaTheme="minorHAnsi" w:cstheme="minorBidi"/>
      <w:szCs w:val="22"/>
    </w:rPr>
  </w:style>
  <w:style w:type="paragraph" w:customStyle="1" w:styleId="affd">
    <w:name w:val="Заголовок Содержания"/>
    <w:basedOn w:val="ad"/>
    <w:qFormat/>
    <w:rsid w:val="004D37F0"/>
    <w:pPr>
      <w:spacing w:after="240"/>
      <w:outlineLvl w:val="9"/>
    </w:pPr>
  </w:style>
  <w:style w:type="paragraph" w:customStyle="1" w:styleId="affe">
    <w:name w:val="Шапка таблицы"/>
    <w:basedOn w:val="affb"/>
    <w:qFormat/>
    <w:rsid w:val="00F94E1A"/>
    <w:pPr>
      <w:keepNext/>
      <w:keepLines/>
      <w:jc w:val="center"/>
    </w:pPr>
  </w:style>
  <w:style w:type="table" w:customStyle="1" w:styleId="14">
    <w:name w:val="Стиль1"/>
    <w:basedOn w:val="a5"/>
    <w:uiPriority w:val="99"/>
    <w:rsid w:val="002A1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название столбца табл"/>
    <w:basedOn w:val="a3"/>
    <w:qFormat/>
    <w:rsid w:val="00774400"/>
    <w:pPr>
      <w:widowControl/>
      <w:ind w:firstLine="0"/>
      <w:jc w:val="center"/>
    </w:pPr>
    <w:rPr>
      <w:szCs w:val="28"/>
      <w:lang w:eastAsia="ru-RU"/>
    </w:rPr>
  </w:style>
  <w:style w:type="paragraph" w:customStyle="1" w:styleId="afff0">
    <w:name w:val="текст ячейки таблицы"/>
    <w:basedOn w:val="a3"/>
    <w:qFormat/>
    <w:rsid w:val="00774400"/>
    <w:pPr>
      <w:widowControl/>
      <w:ind w:firstLine="0"/>
      <w:jc w:val="left"/>
    </w:pPr>
    <w:rPr>
      <w:szCs w:val="28"/>
      <w:lang w:eastAsia="ru-RU"/>
    </w:rPr>
  </w:style>
  <w:style w:type="paragraph" w:customStyle="1" w:styleId="afff1">
    <w:name w:val="заголовок б/н"/>
    <w:basedOn w:val="a3"/>
    <w:next w:val="a3"/>
    <w:link w:val="afff2"/>
    <w:qFormat/>
    <w:rsid w:val="00A87BEE"/>
    <w:pPr>
      <w:pageBreakBefore/>
      <w:ind w:firstLine="0"/>
      <w:jc w:val="center"/>
    </w:pPr>
    <w:rPr>
      <w:rFonts w:ascii="times new roman Полужирный" w:hAnsi="times new roman Полужирный"/>
      <w:b/>
      <w:caps/>
    </w:rPr>
  </w:style>
  <w:style w:type="character" w:customStyle="1" w:styleId="afff2">
    <w:name w:val="заголовок б/н Знак"/>
    <w:basedOn w:val="a4"/>
    <w:link w:val="afff1"/>
    <w:rsid w:val="00A87BEE"/>
    <w:rPr>
      <w:rFonts w:ascii="times new roman Полужирный" w:hAnsi="times new roman Полужирный"/>
      <w:b/>
      <w:caps/>
      <w:sz w:val="26"/>
      <w:lang w:eastAsia="en-US"/>
    </w:rPr>
  </w:style>
  <w:style w:type="paragraph" w:customStyle="1" w:styleId="afff3">
    <w:name w:val="Название рисунка"/>
    <w:basedOn w:val="a3"/>
    <w:next w:val="a3"/>
    <w:qFormat/>
    <w:rsid w:val="00691EB0"/>
    <w:pPr>
      <w:widowControl/>
      <w:spacing w:after="240"/>
      <w:ind w:firstLine="0"/>
      <w:contextualSpacing/>
      <w:jc w:val="center"/>
    </w:pPr>
    <w:rPr>
      <w:szCs w:val="28"/>
      <w:lang w:eastAsia="ru-RU"/>
    </w:rPr>
  </w:style>
  <w:style w:type="paragraph" w:customStyle="1" w:styleId="afff4">
    <w:name w:val="Стиль для рис"/>
    <w:basedOn w:val="a3"/>
    <w:next w:val="afff3"/>
    <w:qFormat/>
    <w:rsid w:val="00691EB0"/>
    <w:pPr>
      <w:keepNext/>
      <w:widowControl/>
      <w:spacing w:before="120" w:after="120"/>
      <w:ind w:firstLine="0"/>
      <w:contextualSpacing/>
      <w:jc w:val="center"/>
    </w:pPr>
    <w:rPr>
      <w:szCs w:val="28"/>
      <w:lang w:eastAsia="ru-RU"/>
    </w:rPr>
  </w:style>
  <w:style w:type="paragraph" w:styleId="afff5">
    <w:name w:val="annotation text"/>
    <w:basedOn w:val="a3"/>
    <w:link w:val="afff6"/>
    <w:uiPriority w:val="99"/>
    <w:semiHidden/>
    <w:unhideWhenUsed/>
    <w:rPr>
      <w:sz w:val="20"/>
    </w:rPr>
  </w:style>
  <w:style w:type="character" w:customStyle="1" w:styleId="afff6">
    <w:name w:val="Текст примечания Знак"/>
    <w:basedOn w:val="a4"/>
    <w:link w:val="afff5"/>
    <w:uiPriority w:val="99"/>
    <w:semiHidden/>
    <w:rPr>
      <w:lang w:eastAsia="en-US"/>
    </w:rPr>
  </w:style>
  <w:style w:type="numbering" w:customStyle="1" w:styleId="20">
    <w:name w:val="Стиль2"/>
    <w:uiPriority w:val="99"/>
    <w:rsid w:val="00F53348"/>
    <w:pPr>
      <w:numPr>
        <w:numId w:val="4"/>
      </w:numPr>
    </w:pPr>
  </w:style>
  <w:style w:type="paragraph" w:customStyle="1" w:styleId="afff7">
    <w:name w:val="Название таблицы"/>
    <w:basedOn w:val="a3"/>
    <w:next w:val="a3"/>
    <w:qFormat/>
    <w:rsid w:val="00AE2323"/>
    <w:pPr>
      <w:keepNext/>
      <w:widowControl/>
      <w:spacing w:before="120" w:after="120"/>
      <w:contextualSpacing/>
    </w:pPr>
    <w:rPr>
      <w:sz w:val="26"/>
      <w:lang w:eastAsia="ru-RU"/>
    </w:rPr>
  </w:style>
  <w:style w:type="character" w:customStyle="1" w:styleId="apple-style-span">
    <w:name w:val="apple-style-span"/>
    <w:basedOn w:val="a4"/>
    <w:rsid w:val="00644A21"/>
  </w:style>
  <w:style w:type="character" w:styleId="afff8">
    <w:name w:val="Strong"/>
    <w:basedOn w:val="a4"/>
    <w:uiPriority w:val="22"/>
    <w:qFormat/>
    <w:rsid w:val="00F26B6A"/>
    <w:rPr>
      <w:b/>
      <w:bCs/>
    </w:rPr>
  </w:style>
  <w:style w:type="paragraph" w:customStyle="1" w:styleId="Default">
    <w:name w:val="Default"/>
    <w:rsid w:val="00CD15A9"/>
    <w:pPr>
      <w:autoSpaceDE w:val="0"/>
      <w:autoSpaceDN w:val="0"/>
      <w:adjustRightInd w:val="0"/>
    </w:pPr>
    <w:rPr>
      <w:rFonts w:ascii="Calibri" w:hAnsi="Calibri" w:cs="Calibri"/>
      <w:color w:val="000000"/>
      <w:sz w:val="24"/>
      <w:szCs w:val="24"/>
    </w:rPr>
  </w:style>
  <w:style w:type="paragraph" w:customStyle="1" w:styleId="afff9">
    <w:name w:val="Абзацы титульного листа"/>
    <w:basedOn w:val="a3"/>
    <w:link w:val="afffa"/>
    <w:qFormat/>
    <w:rsid w:val="00B17CAC"/>
    <w:pPr>
      <w:widowControl/>
      <w:spacing w:before="200" w:after="200"/>
      <w:jc w:val="left"/>
    </w:pPr>
    <w:rPr>
      <w:szCs w:val="24"/>
    </w:rPr>
  </w:style>
  <w:style w:type="character" w:customStyle="1" w:styleId="afffa">
    <w:name w:val="Абзацы титульного листа Знак"/>
    <w:link w:val="afff9"/>
    <w:rsid w:val="00B17CAC"/>
    <w:rPr>
      <w:sz w:val="24"/>
      <w:szCs w:val="24"/>
      <w:lang w:eastAsia="en-US"/>
    </w:rPr>
  </w:style>
  <w:style w:type="paragraph" w:customStyle="1" w:styleId="a2">
    <w:name w:val="Нумерация рисунков"/>
    <w:basedOn w:val="afffb"/>
    <w:link w:val="afffc"/>
    <w:qFormat/>
    <w:rsid w:val="00F12305"/>
    <w:pPr>
      <w:widowControl/>
      <w:numPr>
        <w:numId w:val="6"/>
      </w:numPr>
      <w:spacing w:after="0"/>
      <w:jc w:val="center"/>
    </w:pPr>
    <w:rPr>
      <w:bCs/>
      <w:i w:val="0"/>
      <w:iCs w:val="0"/>
      <w:color w:val="000000"/>
      <w:sz w:val="24"/>
      <w:szCs w:val="24"/>
    </w:rPr>
  </w:style>
  <w:style w:type="character" w:customStyle="1" w:styleId="afffc">
    <w:name w:val="Нумерация рисунков Знак"/>
    <w:basedOn w:val="a4"/>
    <w:link w:val="a2"/>
    <w:rsid w:val="00F12305"/>
    <w:rPr>
      <w:bCs/>
      <w:color w:val="000000"/>
      <w:sz w:val="24"/>
      <w:szCs w:val="24"/>
      <w:lang w:eastAsia="en-US"/>
    </w:rPr>
  </w:style>
  <w:style w:type="paragraph" w:styleId="afffb">
    <w:name w:val="caption"/>
    <w:basedOn w:val="a3"/>
    <w:next w:val="a3"/>
    <w:uiPriority w:val="35"/>
    <w:semiHidden/>
    <w:unhideWhenUsed/>
    <w:qFormat/>
    <w:rsid w:val="00F12305"/>
    <w:pPr>
      <w:spacing w:after="200"/>
    </w:pPr>
    <w:rPr>
      <w:i/>
      <w:iCs/>
      <w:color w:val="1F497D" w:themeColor="text2"/>
      <w:sz w:val="18"/>
      <w:szCs w:val="18"/>
    </w:rPr>
  </w:style>
  <w:style w:type="character" w:customStyle="1" w:styleId="24">
    <w:name w:val="Основной текст (2)"/>
    <w:rsid w:val="007766B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 Не полужирный"/>
    <w:rsid w:val="007766B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 Не полужирный;Курсив"/>
    <w:rsid w:val="007766B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paragraph" w:customStyle="1" w:styleId="a1">
    <w:name w:val="СписокЪ"/>
    <w:basedOn w:val="a3"/>
    <w:link w:val="15"/>
    <w:rsid w:val="003366F8"/>
    <w:pPr>
      <w:keepLines/>
      <w:widowControl/>
      <w:numPr>
        <w:numId w:val="7"/>
      </w:numPr>
      <w:spacing w:line="480" w:lineRule="auto"/>
      <w:jc w:val="left"/>
    </w:pPr>
    <w:rPr>
      <w:rFonts w:ascii="GOST 2.304 type A" w:hAnsi="GOST 2.304 type A"/>
      <w:sz w:val="28"/>
      <w:szCs w:val="24"/>
      <w:lang w:eastAsia="ru-RU"/>
    </w:rPr>
  </w:style>
  <w:style w:type="character" w:customStyle="1" w:styleId="15">
    <w:name w:val="СписокЪ Знак Знак1"/>
    <w:link w:val="a1"/>
    <w:rsid w:val="003366F8"/>
    <w:rPr>
      <w:rFonts w:ascii="GOST 2.304 type A" w:hAnsi="GOST 2.304 type A"/>
      <w:sz w:val="28"/>
      <w:szCs w:val="24"/>
    </w:rPr>
  </w:style>
  <w:style w:type="paragraph" w:customStyle="1" w:styleId="ConsPlusNormal">
    <w:name w:val="ConsPlusNormal"/>
    <w:rsid w:val="00753C53"/>
    <w:pPr>
      <w:widowControl w:val="0"/>
      <w:autoSpaceDE w:val="0"/>
      <w:autoSpaceDN w:val="0"/>
    </w:pPr>
    <w:rPr>
      <w:sz w:val="24"/>
    </w:rPr>
  </w:style>
  <w:style w:type="paragraph" w:customStyle="1" w:styleId="120">
    <w:name w:val="Таблица Тело Ширина 12"/>
    <w:basedOn w:val="a3"/>
    <w:rsid w:val="00AF5B12"/>
    <w:pPr>
      <w:widowControl/>
      <w:spacing w:line="480" w:lineRule="auto"/>
      <w:ind w:firstLine="0"/>
      <w:jc w:val="left"/>
    </w:pPr>
    <w:rPr>
      <w:rFonts w:ascii="GOST 2.304 type A" w:hAnsi="GOST 2.304 type A"/>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3773">
      <w:bodyDiv w:val="1"/>
      <w:marLeft w:val="0"/>
      <w:marRight w:val="0"/>
      <w:marTop w:val="0"/>
      <w:marBottom w:val="0"/>
      <w:divBdr>
        <w:top w:val="none" w:sz="0" w:space="0" w:color="auto"/>
        <w:left w:val="none" w:sz="0" w:space="0" w:color="auto"/>
        <w:bottom w:val="none" w:sz="0" w:space="0" w:color="auto"/>
        <w:right w:val="none" w:sz="0" w:space="0" w:color="auto"/>
      </w:divBdr>
    </w:div>
    <w:div w:id="78140011">
      <w:bodyDiv w:val="1"/>
      <w:marLeft w:val="0"/>
      <w:marRight w:val="0"/>
      <w:marTop w:val="0"/>
      <w:marBottom w:val="0"/>
      <w:divBdr>
        <w:top w:val="none" w:sz="0" w:space="0" w:color="auto"/>
        <w:left w:val="none" w:sz="0" w:space="0" w:color="auto"/>
        <w:bottom w:val="none" w:sz="0" w:space="0" w:color="auto"/>
        <w:right w:val="none" w:sz="0" w:space="0" w:color="auto"/>
      </w:divBdr>
    </w:div>
    <w:div w:id="80613503">
      <w:bodyDiv w:val="1"/>
      <w:marLeft w:val="0"/>
      <w:marRight w:val="0"/>
      <w:marTop w:val="0"/>
      <w:marBottom w:val="0"/>
      <w:divBdr>
        <w:top w:val="none" w:sz="0" w:space="0" w:color="auto"/>
        <w:left w:val="none" w:sz="0" w:space="0" w:color="auto"/>
        <w:bottom w:val="none" w:sz="0" w:space="0" w:color="auto"/>
        <w:right w:val="none" w:sz="0" w:space="0" w:color="auto"/>
      </w:divBdr>
    </w:div>
    <w:div w:id="82070129">
      <w:bodyDiv w:val="1"/>
      <w:marLeft w:val="0"/>
      <w:marRight w:val="0"/>
      <w:marTop w:val="0"/>
      <w:marBottom w:val="0"/>
      <w:divBdr>
        <w:top w:val="none" w:sz="0" w:space="0" w:color="auto"/>
        <w:left w:val="none" w:sz="0" w:space="0" w:color="auto"/>
        <w:bottom w:val="none" w:sz="0" w:space="0" w:color="auto"/>
        <w:right w:val="none" w:sz="0" w:space="0" w:color="auto"/>
      </w:divBdr>
    </w:div>
    <w:div w:id="94791219">
      <w:bodyDiv w:val="1"/>
      <w:marLeft w:val="0"/>
      <w:marRight w:val="0"/>
      <w:marTop w:val="0"/>
      <w:marBottom w:val="0"/>
      <w:divBdr>
        <w:top w:val="none" w:sz="0" w:space="0" w:color="auto"/>
        <w:left w:val="none" w:sz="0" w:space="0" w:color="auto"/>
        <w:bottom w:val="none" w:sz="0" w:space="0" w:color="auto"/>
        <w:right w:val="none" w:sz="0" w:space="0" w:color="auto"/>
      </w:divBdr>
    </w:div>
    <w:div w:id="107894640">
      <w:bodyDiv w:val="1"/>
      <w:marLeft w:val="0"/>
      <w:marRight w:val="0"/>
      <w:marTop w:val="0"/>
      <w:marBottom w:val="0"/>
      <w:divBdr>
        <w:top w:val="none" w:sz="0" w:space="0" w:color="auto"/>
        <w:left w:val="none" w:sz="0" w:space="0" w:color="auto"/>
        <w:bottom w:val="none" w:sz="0" w:space="0" w:color="auto"/>
        <w:right w:val="none" w:sz="0" w:space="0" w:color="auto"/>
      </w:divBdr>
    </w:div>
    <w:div w:id="115373886">
      <w:bodyDiv w:val="1"/>
      <w:marLeft w:val="0"/>
      <w:marRight w:val="0"/>
      <w:marTop w:val="0"/>
      <w:marBottom w:val="0"/>
      <w:divBdr>
        <w:top w:val="none" w:sz="0" w:space="0" w:color="auto"/>
        <w:left w:val="none" w:sz="0" w:space="0" w:color="auto"/>
        <w:bottom w:val="none" w:sz="0" w:space="0" w:color="auto"/>
        <w:right w:val="none" w:sz="0" w:space="0" w:color="auto"/>
      </w:divBdr>
    </w:div>
    <w:div w:id="126514346">
      <w:bodyDiv w:val="1"/>
      <w:marLeft w:val="0"/>
      <w:marRight w:val="0"/>
      <w:marTop w:val="0"/>
      <w:marBottom w:val="0"/>
      <w:divBdr>
        <w:top w:val="none" w:sz="0" w:space="0" w:color="auto"/>
        <w:left w:val="none" w:sz="0" w:space="0" w:color="auto"/>
        <w:bottom w:val="none" w:sz="0" w:space="0" w:color="auto"/>
        <w:right w:val="none" w:sz="0" w:space="0" w:color="auto"/>
      </w:divBdr>
    </w:div>
    <w:div w:id="168523524">
      <w:bodyDiv w:val="1"/>
      <w:marLeft w:val="0"/>
      <w:marRight w:val="0"/>
      <w:marTop w:val="0"/>
      <w:marBottom w:val="0"/>
      <w:divBdr>
        <w:top w:val="none" w:sz="0" w:space="0" w:color="auto"/>
        <w:left w:val="none" w:sz="0" w:space="0" w:color="auto"/>
        <w:bottom w:val="none" w:sz="0" w:space="0" w:color="auto"/>
        <w:right w:val="none" w:sz="0" w:space="0" w:color="auto"/>
      </w:divBdr>
    </w:div>
    <w:div w:id="244188317">
      <w:bodyDiv w:val="1"/>
      <w:marLeft w:val="0"/>
      <w:marRight w:val="0"/>
      <w:marTop w:val="0"/>
      <w:marBottom w:val="0"/>
      <w:divBdr>
        <w:top w:val="none" w:sz="0" w:space="0" w:color="auto"/>
        <w:left w:val="none" w:sz="0" w:space="0" w:color="auto"/>
        <w:bottom w:val="none" w:sz="0" w:space="0" w:color="auto"/>
        <w:right w:val="none" w:sz="0" w:space="0" w:color="auto"/>
      </w:divBdr>
    </w:div>
    <w:div w:id="249000078">
      <w:bodyDiv w:val="1"/>
      <w:marLeft w:val="0"/>
      <w:marRight w:val="0"/>
      <w:marTop w:val="0"/>
      <w:marBottom w:val="0"/>
      <w:divBdr>
        <w:top w:val="none" w:sz="0" w:space="0" w:color="auto"/>
        <w:left w:val="none" w:sz="0" w:space="0" w:color="auto"/>
        <w:bottom w:val="none" w:sz="0" w:space="0" w:color="auto"/>
        <w:right w:val="none" w:sz="0" w:space="0" w:color="auto"/>
      </w:divBdr>
    </w:div>
    <w:div w:id="274215348">
      <w:bodyDiv w:val="1"/>
      <w:marLeft w:val="0"/>
      <w:marRight w:val="0"/>
      <w:marTop w:val="0"/>
      <w:marBottom w:val="0"/>
      <w:divBdr>
        <w:top w:val="none" w:sz="0" w:space="0" w:color="auto"/>
        <w:left w:val="none" w:sz="0" w:space="0" w:color="auto"/>
        <w:bottom w:val="none" w:sz="0" w:space="0" w:color="auto"/>
        <w:right w:val="none" w:sz="0" w:space="0" w:color="auto"/>
      </w:divBdr>
    </w:div>
    <w:div w:id="357004343">
      <w:bodyDiv w:val="1"/>
      <w:marLeft w:val="0"/>
      <w:marRight w:val="0"/>
      <w:marTop w:val="0"/>
      <w:marBottom w:val="0"/>
      <w:divBdr>
        <w:top w:val="none" w:sz="0" w:space="0" w:color="auto"/>
        <w:left w:val="none" w:sz="0" w:space="0" w:color="auto"/>
        <w:bottom w:val="none" w:sz="0" w:space="0" w:color="auto"/>
        <w:right w:val="none" w:sz="0" w:space="0" w:color="auto"/>
      </w:divBdr>
    </w:div>
    <w:div w:id="366419401">
      <w:bodyDiv w:val="1"/>
      <w:marLeft w:val="0"/>
      <w:marRight w:val="0"/>
      <w:marTop w:val="0"/>
      <w:marBottom w:val="0"/>
      <w:divBdr>
        <w:top w:val="none" w:sz="0" w:space="0" w:color="auto"/>
        <w:left w:val="none" w:sz="0" w:space="0" w:color="auto"/>
        <w:bottom w:val="none" w:sz="0" w:space="0" w:color="auto"/>
        <w:right w:val="none" w:sz="0" w:space="0" w:color="auto"/>
      </w:divBdr>
      <w:divsChild>
        <w:div w:id="1301769317">
          <w:marLeft w:val="0"/>
          <w:marRight w:val="0"/>
          <w:marTop w:val="0"/>
          <w:marBottom w:val="0"/>
          <w:divBdr>
            <w:top w:val="none" w:sz="0" w:space="0" w:color="auto"/>
            <w:left w:val="none" w:sz="0" w:space="0" w:color="auto"/>
            <w:bottom w:val="none" w:sz="0" w:space="0" w:color="auto"/>
            <w:right w:val="none" w:sz="0" w:space="0" w:color="auto"/>
          </w:divBdr>
        </w:div>
      </w:divsChild>
    </w:div>
    <w:div w:id="371074089">
      <w:bodyDiv w:val="1"/>
      <w:marLeft w:val="0"/>
      <w:marRight w:val="0"/>
      <w:marTop w:val="0"/>
      <w:marBottom w:val="0"/>
      <w:divBdr>
        <w:top w:val="none" w:sz="0" w:space="0" w:color="auto"/>
        <w:left w:val="none" w:sz="0" w:space="0" w:color="auto"/>
        <w:bottom w:val="none" w:sz="0" w:space="0" w:color="auto"/>
        <w:right w:val="none" w:sz="0" w:space="0" w:color="auto"/>
      </w:divBdr>
    </w:div>
    <w:div w:id="386414733">
      <w:bodyDiv w:val="1"/>
      <w:marLeft w:val="0"/>
      <w:marRight w:val="0"/>
      <w:marTop w:val="0"/>
      <w:marBottom w:val="0"/>
      <w:divBdr>
        <w:top w:val="none" w:sz="0" w:space="0" w:color="auto"/>
        <w:left w:val="none" w:sz="0" w:space="0" w:color="auto"/>
        <w:bottom w:val="none" w:sz="0" w:space="0" w:color="auto"/>
        <w:right w:val="none" w:sz="0" w:space="0" w:color="auto"/>
      </w:divBdr>
      <w:divsChild>
        <w:div w:id="1417440204">
          <w:marLeft w:val="0"/>
          <w:marRight w:val="0"/>
          <w:marTop w:val="0"/>
          <w:marBottom w:val="0"/>
          <w:divBdr>
            <w:top w:val="none" w:sz="0" w:space="0" w:color="auto"/>
            <w:left w:val="none" w:sz="0" w:space="0" w:color="auto"/>
            <w:bottom w:val="none" w:sz="0" w:space="0" w:color="auto"/>
            <w:right w:val="none" w:sz="0" w:space="0" w:color="auto"/>
          </w:divBdr>
          <w:divsChild>
            <w:div w:id="1015959580">
              <w:marLeft w:val="0"/>
              <w:marRight w:val="0"/>
              <w:marTop w:val="0"/>
              <w:marBottom w:val="0"/>
              <w:divBdr>
                <w:top w:val="none" w:sz="0" w:space="0" w:color="auto"/>
                <w:left w:val="none" w:sz="0" w:space="0" w:color="auto"/>
                <w:bottom w:val="none" w:sz="0" w:space="0" w:color="auto"/>
                <w:right w:val="none" w:sz="0" w:space="0" w:color="auto"/>
              </w:divBdr>
              <w:divsChild>
                <w:div w:id="15821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56086">
          <w:marLeft w:val="0"/>
          <w:marRight w:val="0"/>
          <w:marTop w:val="0"/>
          <w:marBottom w:val="0"/>
          <w:divBdr>
            <w:top w:val="none" w:sz="0" w:space="0" w:color="auto"/>
            <w:left w:val="none" w:sz="0" w:space="0" w:color="auto"/>
            <w:bottom w:val="none" w:sz="0" w:space="0" w:color="auto"/>
            <w:right w:val="none" w:sz="0" w:space="0" w:color="auto"/>
          </w:divBdr>
          <w:divsChild>
            <w:div w:id="777600611">
              <w:marLeft w:val="0"/>
              <w:marRight w:val="0"/>
              <w:marTop w:val="0"/>
              <w:marBottom w:val="0"/>
              <w:divBdr>
                <w:top w:val="none" w:sz="0" w:space="0" w:color="auto"/>
                <w:left w:val="none" w:sz="0" w:space="0" w:color="auto"/>
                <w:bottom w:val="none" w:sz="0" w:space="0" w:color="auto"/>
                <w:right w:val="none" w:sz="0" w:space="0" w:color="auto"/>
              </w:divBdr>
              <w:divsChild>
                <w:div w:id="3714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98039">
      <w:bodyDiv w:val="1"/>
      <w:marLeft w:val="0"/>
      <w:marRight w:val="0"/>
      <w:marTop w:val="0"/>
      <w:marBottom w:val="0"/>
      <w:divBdr>
        <w:top w:val="none" w:sz="0" w:space="0" w:color="auto"/>
        <w:left w:val="none" w:sz="0" w:space="0" w:color="auto"/>
        <w:bottom w:val="none" w:sz="0" w:space="0" w:color="auto"/>
        <w:right w:val="none" w:sz="0" w:space="0" w:color="auto"/>
      </w:divBdr>
    </w:div>
    <w:div w:id="477113275">
      <w:bodyDiv w:val="1"/>
      <w:marLeft w:val="0"/>
      <w:marRight w:val="0"/>
      <w:marTop w:val="0"/>
      <w:marBottom w:val="0"/>
      <w:divBdr>
        <w:top w:val="none" w:sz="0" w:space="0" w:color="auto"/>
        <w:left w:val="none" w:sz="0" w:space="0" w:color="auto"/>
        <w:bottom w:val="none" w:sz="0" w:space="0" w:color="auto"/>
        <w:right w:val="none" w:sz="0" w:space="0" w:color="auto"/>
      </w:divBdr>
    </w:div>
    <w:div w:id="509299082">
      <w:bodyDiv w:val="1"/>
      <w:marLeft w:val="0"/>
      <w:marRight w:val="0"/>
      <w:marTop w:val="0"/>
      <w:marBottom w:val="0"/>
      <w:divBdr>
        <w:top w:val="none" w:sz="0" w:space="0" w:color="auto"/>
        <w:left w:val="none" w:sz="0" w:space="0" w:color="auto"/>
        <w:bottom w:val="none" w:sz="0" w:space="0" w:color="auto"/>
        <w:right w:val="none" w:sz="0" w:space="0" w:color="auto"/>
      </w:divBdr>
      <w:divsChild>
        <w:div w:id="1555385937">
          <w:marLeft w:val="0"/>
          <w:marRight w:val="0"/>
          <w:marTop w:val="0"/>
          <w:marBottom w:val="0"/>
          <w:divBdr>
            <w:top w:val="none" w:sz="0" w:space="0" w:color="auto"/>
            <w:left w:val="none" w:sz="0" w:space="0" w:color="auto"/>
            <w:bottom w:val="none" w:sz="0" w:space="0" w:color="auto"/>
            <w:right w:val="none" w:sz="0" w:space="0" w:color="auto"/>
          </w:divBdr>
        </w:div>
      </w:divsChild>
    </w:div>
    <w:div w:id="510878151">
      <w:bodyDiv w:val="1"/>
      <w:marLeft w:val="0"/>
      <w:marRight w:val="0"/>
      <w:marTop w:val="0"/>
      <w:marBottom w:val="0"/>
      <w:divBdr>
        <w:top w:val="none" w:sz="0" w:space="0" w:color="auto"/>
        <w:left w:val="none" w:sz="0" w:space="0" w:color="auto"/>
        <w:bottom w:val="none" w:sz="0" w:space="0" w:color="auto"/>
        <w:right w:val="none" w:sz="0" w:space="0" w:color="auto"/>
      </w:divBdr>
    </w:div>
    <w:div w:id="517350908">
      <w:bodyDiv w:val="1"/>
      <w:marLeft w:val="0"/>
      <w:marRight w:val="0"/>
      <w:marTop w:val="0"/>
      <w:marBottom w:val="0"/>
      <w:divBdr>
        <w:top w:val="none" w:sz="0" w:space="0" w:color="auto"/>
        <w:left w:val="none" w:sz="0" w:space="0" w:color="auto"/>
        <w:bottom w:val="none" w:sz="0" w:space="0" w:color="auto"/>
        <w:right w:val="none" w:sz="0" w:space="0" w:color="auto"/>
      </w:divBdr>
    </w:div>
    <w:div w:id="519244677">
      <w:bodyDiv w:val="1"/>
      <w:marLeft w:val="0"/>
      <w:marRight w:val="0"/>
      <w:marTop w:val="0"/>
      <w:marBottom w:val="0"/>
      <w:divBdr>
        <w:top w:val="none" w:sz="0" w:space="0" w:color="auto"/>
        <w:left w:val="none" w:sz="0" w:space="0" w:color="auto"/>
        <w:bottom w:val="none" w:sz="0" w:space="0" w:color="auto"/>
        <w:right w:val="none" w:sz="0" w:space="0" w:color="auto"/>
      </w:divBdr>
    </w:div>
    <w:div w:id="521168327">
      <w:bodyDiv w:val="1"/>
      <w:marLeft w:val="0"/>
      <w:marRight w:val="0"/>
      <w:marTop w:val="0"/>
      <w:marBottom w:val="0"/>
      <w:divBdr>
        <w:top w:val="none" w:sz="0" w:space="0" w:color="auto"/>
        <w:left w:val="none" w:sz="0" w:space="0" w:color="auto"/>
        <w:bottom w:val="none" w:sz="0" w:space="0" w:color="auto"/>
        <w:right w:val="none" w:sz="0" w:space="0" w:color="auto"/>
      </w:divBdr>
    </w:div>
    <w:div w:id="529757552">
      <w:bodyDiv w:val="1"/>
      <w:marLeft w:val="0"/>
      <w:marRight w:val="0"/>
      <w:marTop w:val="0"/>
      <w:marBottom w:val="0"/>
      <w:divBdr>
        <w:top w:val="none" w:sz="0" w:space="0" w:color="auto"/>
        <w:left w:val="none" w:sz="0" w:space="0" w:color="auto"/>
        <w:bottom w:val="none" w:sz="0" w:space="0" w:color="auto"/>
        <w:right w:val="none" w:sz="0" w:space="0" w:color="auto"/>
      </w:divBdr>
    </w:div>
    <w:div w:id="541941683">
      <w:bodyDiv w:val="1"/>
      <w:marLeft w:val="0"/>
      <w:marRight w:val="0"/>
      <w:marTop w:val="0"/>
      <w:marBottom w:val="0"/>
      <w:divBdr>
        <w:top w:val="none" w:sz="0" w:space="0" w:color="auto"/>
        <w:left w:val="none" w:sz="0" w:space="0" w:color="auto"/>
        <w:bottom w:val="none" w:sz="0" w:space="0" w:color="auto"/>
        <w:right w:val="none" w:sz="0" w:space="0" w:color="auto"/>
      </w:divBdr>
      <w:divsChild>
        <w:div w:id="278337779">
          <w:marLeft w:val="0"/>
          <w:marRight w:val="0"/>
          <w:marTop w:val="0"/>
          <w:marBottom w:val="0"/>
          <w:divBdr>
            <w:top w:val="none" w:sz="0" w:space="0" w:color="auto"/>
            <w:left w:val="none" w:sz="0" w:space="0" w:color="auto"/>
            <w:bottom w:val="none" w:sz="0" w:space="0" w:color="auto"/>
            <w:right w:val="none" w:sz="0" w:space="0" w:color="auto"/>
          </w:divBdr>
        </w:div>
      </w:divsChild>
    </w:div>
    <w:div w:id="554585911">
      <w:bodyDiv w:val="1"/>
      <w:marLeft w:val="0"/>
      <w:marRight w:val="0"/>
      <w:marTop w:val="0"/>
      <w:marBottom w:val="0"/>
      <w:divBdr>
        <w:top w:val="none" w:sz="0" w:space="0" w:color="auto"/>
        <w:left w:val="none" w:sz="0" w:space="0" w:color="auto"/>
        <w:bottom w:val="none" w:sz="0" w:space="0" w:color="auto"/>
        <w:right w:val="none" w:sz="0" w:space="0" w:color="auto"/>
      </w:divBdr>
      <w:divsChild>
        <w:div w:id="1165513751">
          <w:marLeft w:val="0"/>
          <w:marRight w:val="0"/>
          <w:marTop w:val="0"/>
          <w:marBottom w:val="0"/>
          <w:divBdr>
            <w:top w:val="none" w:sz="0" w:space="0" w:color="auto"/>
            <w:left w:val="none" w:sz="0" w:space="0" w:color="auto"/>
            <w:bottom w:val="none" w:sz="0" w:space="0" w:color="auto"/>
            <w:right w:val="none" w:sz="0" w:space="0" w:color="auto"/>
          </w:divBdr>
        </w:div>
      </w:divsChild>
    </w:div>
    <w:div w:id="580600493">
      <w:bodyDiv w:val="1"/>
      <w:marLeft w:val="0"/>
      <w:marRight w:val="0"/>
      <w:marTop w:val="0"/>
      <w:marBottom w:val="0"/>
      <w:divBdr>
        <w:top w:val="none" w:sz="0" w:space="0" w:color="auto"/>
        <w:left w:val="none" w:sz="0" w:space="0" w:color="auto"/>
        <w:bottom w:val="none" w:sz="0" w:space="0" w:color="auto"/>
        <w:right w:val="none" w:sz="0" w:space="0" w:color="auto"/>
      </w:divBdr>
    </w:div>
    <w:div w:id="601837229">
      <w:bodyDiv w:val="1"/>
      <w:marLeft w:val="0"/>
      <w:marRight w:val="0"/>
      <w:marTop w:val="0"/>
      <w:marBottom w:val="0"/>
      <w:divBdr>
        <w:top w:val="none" w:sz="0" w:space="0" w:color="auto"/>
        <w:left w:val="none" w:sz="0" w:space="0" w:color="auto"/>
        <w:bottom w:val="none" w:sz="0" w:space="0" w:color="auto"/>
        <w:right w:val="none" w:sz="0" w:space="0" w:color="auto"/>
      </w:divBdr>
    </w:div>
    <w:div w:id="635572396">
      <w:bodyDiv w:val="1"/>
      <w:marLeft w:val="0"/>
      <w:marRight w:val="0"/>
      <w:marTop w:val="0"/>
      <w:marBottom w:val="0"/>
      <w:divBdr>
        <w:top w:val="none" w:sz="0" w:space="0" w:color="auto"/>
        <w:left w:val="none" w:sz="0" w:space="0" w:color="auto"/>
        <w:bottom w:val="none" w:sz="0" w:space="0" w:color="auto"/>
        <w:right w:val="none" w:sz="0" w:space="0" w:color="auto"/>
      </w:divBdr>
    </w:div>
    <w:div w:id="671224479">
      <w:bodyDiv w:val="1"/>
      <w:marLeft w:val="0"/>
      <w:marRight w:val="0"/>
      <w:marTop w:val="0"/>
      <w:marBottom w:val="0"/>
      <w:divBdr>
        <w:top w:val="none" w:sz="0" w:space="0" w:color="auto"/>
        <w:left w:val="none" w:sz="0" w:space="0" w:color="auto"/>
        <w:bottom w:val="none" w:sz="0" w:space="0" w:color="auto"/>
        <w:right w:val="none" w:sz="0" w:space="0" w:color="auto"/>
      </w:divBdr>
    </w:div>
    <w:div w:id="692191584">
      <w:bodyDiv w:val="1"/>
      <w:marLeft w:val="0"/>
      <w:marRight w:val="0"/>
      <w:marTop w:val="0"/>
      <w:marBottom w:val="0"/>
      <w:divBdr>
        <w:top w:val="none" w:sz="0" w:space="0" w:color="auto"/>
        <w:left w:val="none" w:sz="0" w:space="0" w:color="auto"/>
        <w:bottom w:val="none" w:sz="0" w:space="0" w:color="auto"/>
        <w:right w:val="none" w:sz="0" w:space="0" w:color="auto"/>
      </w:divBdr>
    </w:div>
    <w:div w:id="731974997">
      <w:bodyDiv w:val="1"/>
      <w:marLeft w:val="0"/>
      <w:marRight w:val="0"/>
      <w:marTop w:val="0"/>
      <w:marBottom w:val="0"/>
      <w:divBdr>
        <w:top w:val="none" w:sz="0" w:space="0" w:color="auto"/>
        <w:left w:val="none" w:sz="0" w:space="0" w:color="auto"/>
        <w:bottom w:val="none" w:sz="0" w:space="0" w:color="auto"/>
        <w:right w:val="none" w:sz="0" w:space="0" w:color="auto"/>
      </w:divBdr>
    </w:div>
    <w:div w:id="737946625">
      <w:bodyDiv w:val="1"/>
      <w:marLeft w:val="0"/>
      <w:marRight w:val="0"/>
      <w:marTop w:val="0"/>
      <w:marBottom w:val="0"/>
      <w:divBdr>
        <w:top w:val="none" w:sz="0" w:space="0" w:color="auto"/>
        <w:left w:val="none" w:sz="0" w:space="0" w:color="auto"/>
        <w:bottom w:val="none" w:sz="0" w:space="0" w:color="auto"/>
        <w:right w:val="none" w:sz="0" w:space="0" w:color="auto"/>
      </w:divBdr>
    </w:div>
    <w:div w:id="745692343">
      <w:bodyDiv w:val="1"/>
      <w:marLeft w:val="0"/>
      <w:marRight w:val="0"/>
      <w:marTop w:val="0"/>
      <w:marBottom w:val="0"/>
      <w:divBdr>
        <w:top w:val="none" w:sz="0" w:space="0" w:color="auto"/>
        <w:left w:val="none" w:sz="0" w:space="0" w:color="auto"/>
        <w:bottom w:val="none" w:sz="0" w:space="0" w:color="auto"/>
        <w:right w:val="none" w:sz="0" w:space="0" w:color="auto"/>
      </w:divBdr>
    </w:div>
    <w:div w:id="768621532">
      <w:bodyDiv w:val="1"/>
      <w:marLeft w:val="0"/>
      <w:marRight w:val="0"/>
      <w:marTop w:val="0"/>
      <w:marBottom w:val="0"/>
      <w:divBdr>
        <w:top w:val="none" w:sz="0" w:space="0" w:color="auto"/>
        <w:left w:val="none" w:sz="0" w:space="0" w:color="auto"/>
        <w:bottom w:val="none" w:sz="0" w:space="0" w:color="auto"/>
        <w:right w:val="none" w:sz="0" w:space="0" w:color="auto"/>
      </w:divBdr>
    </w:div>
    <w:div w:id="781338881">
      <w:bodyDiv w:val="1"/>
      <w:marLeft w:val="0"/>
      <w:marRight w:val="0"/>
      <w:marTop w:val="0"/>
      <w:marBottom w:val="0"/>
      <w:divBdr>
        <w:top w:val="none" w:sz="0" w:space="0" w:color="auto"/>
        <w:left w:val="none" w:sz="0" w:space="0" w:color="auto"/>
        <w:bottom w:val="none" w:sz="0" w:space="0" w:color="auto"/>
        <w:right w:val="none" w:sz="0" w:space="0" w:color="auto"/>
      </w:divBdr>
    </w:div>
    <w:div w:id="807162279">
      <w:bodyDiv w:val="1"/>
      <w:marLeft w:val="0"/>
      <w:marRight w:val="0"/>
      <w:marTop w:val="0"/>
      <w:marBottom w:val="0"/>
      <w:divBdr>
        <w:top w:val="none" w:sz="0" w:space="0" w:color="auto"/>
        <w:left w:val="none" w:sz="0" w:space="0" w:color="auto"/>
        <w:bottom w:val="none" w:sz="0" w:space="0" w:color="auto"/>
        <w:right w:val="none" w:sz="0" w:space="0" w:color="auto"/>
      </w:divBdr>
    </w:div>
    <w:div w:id="818226633">
      <w:bodyDiv w:val="1"/>
      <w:marLeft w:val="0"/>
      <w:marRight w:val="0"/>
      <w:marTop w:val="0"/>
      <w:marBottom w:val="0"/>
      <w:divBdr>
        <w:top w:val="none" w:sz="0" w:space="0" w:color="auto"/>
        <w:left w:val="none" w:sz="0" w:space="0" w:color="auto"/>
        <w:bottom w:val="none" w:sz="0" w:space="0" w:color="auto"/>
        <w:right w:val="none" w:sz="0" w:space="0" w:color="auto"/>
      </w:divBdr>
    </w:div>
    <w:div w:id="853105942">
      <w:bodyDiv w:val="1"/>
      <w:marLeft w:val="0"/>
      <w:marRight w:val="0"/>
      <w:marTop w:val="0"/>
      <w:marBottom w:val="0"/>
      <w:divBdr>
        <w:top w:val="none" w:sz="0" w:space="0" w:color="auto"/>
        <w:left w:val="none" w:sz="0" w:space="0" w:color="auto"/>
        <w:bottom w:val="none" w:sz="0" w:space="0" w:color="auto"/>
        <w:right w:val="none" w:sz="0" w:space="0" w:color="auto"/>
      </w:divBdr>
    </w:div>
    <w:div w:id="858932137">
      <w:bodyDiv w:val="1"/>
      <w:marLeft w:val="0"/>
      <w:marRight w:val="0"/>
      <w:marTop w:val="0"/>
      <w:marBottom w:val="0"/>
      <w:divBdr>
        <w:top w:val="none" w:sz="0" w:space="0" w:color="auto"/>
        <w:left w:val="none" w:sz="0" w:space="0" w:color="auto"/>
        <w:bottom w:val="none" w:sz="0" w:space="0" w:color="auto"/>
        <w:right w:val="none" w:sz="0" w:space="0" w:color="auto"/>
      </w:divBdr>
    </w:div>
    <w:div w:id="877205232">
      <w:bodyDiv w:val="1"/>
      <w:marLeft w:val="0"/>
      <w:marRight w:val="0"/>
      <w:marTop w:val="0"/>
      <w:marBottom w:val="0"/>
      <w:divBdr>
        <w:top w:val="none" w:sz="0" w:space="0" w:color="auto"/>
        <w:left w:val="none" w:sz="0" w:space="0" w:color="auto"/>
        <w:bottom w:val="none" w:sz="0" w:space="0" w:color="auto"/>
        <w:right w:val="none" w:sz="0" w:space="0" w:color="auto"/>
      </w:divBdr>
    </w:div>
    <w:div w:id="903297115">
      <w:bodyDiv w:val="1"/>
      <w:marLeft w:val="0"/>
      <w:marRight w:val="0"/>
      <w:marTop w:val="0"/>
      <w:marBottom w:val="0"/>
      <w:divBdr>
        <w:top w:val="none" w:sz="0" w:space="0" w:color="auto"/>
        <w:left w:val="none" w:sz="0" w:space="0" w:color="auto"/>
        <w:bottom w:val="none" w:sz="0" w:space="0" w:color="auto"/>
        <w:right w:val="none" w:sz="0" w:space="0" w:color="auto"/>
      </w:divBdr>
    </w:div>
    <w:div w:id="938610297">
      <w:bodyDiv w:val="1"/>
      <w:marLeft w:val="0"/>
      <w:marRight w:val="0"/>
      <w:marTop w:val="0"/>
      <w:marBottom w:val="0"/>
      <w:divBdr>
        <w:top w:val="none" w:sz="0" w:space="0" w:color="auto"/>
        <w:left w:val="none" w:sz="0" w:space="0" w:color="auto"/>
        <w:bottom w:val="none" w:sz="0" w:space="0" w:color="auto"/>
        <w:right w:val="none" w:sz="0" w:space="0" w:color="auto"/>
      </w:divBdr>
    </w:div>
    <w:div w:id="948586286">
      <w:bodyDiv w:val="1"/>
      <w:marLeft w:val="0"/>
      <w:marRight w:val="0"/>
      <w:marTop w:val="0"/>
      <w:marBottom w:val="0"/>
      <w:divBdr>
        <w:top w:val="none" w:sz="0" w:space="0" w:color="auto"/>
        <w:left w:val="none" w:sz="0" w:space="0" w:color="auto"/>
        <w:bottom w:val="none" w:sz="0" w:space="0" w:color="auto"/>
        <w:right w:val="none" w:sz="0" w:space="0" w:color="auto"/>
      </w:divBdr>
    </w:div>
    <w:div w:id="950745736">
      <w:bodyDiv w:val="1"/>
      <w:marLeft w:val="0"/>
      <w:marRight w:val="0"/>
      <w:marTop w:val="0"/>
      <w:marBottom w:val="0"/>
      <w:divBdr>
        <w:top w:val="none" w:sz="0" w:space="0" w:color="auto"/>
        <w:left w:val="none" w:sz="0" w:space="0" w:color="auto"/>
        <w:bottom w:val="none" w:sz="0" w:space="0" w:color="auto"/>
        <w:right w:val="none" w:sz="0" w:space="0" w:color="auto"/>
      </w:divBdr>
    </w:div>
    <w:div w:id="955791934">
      <w:bodyDiv w:val="1"/>
      <w:marLeft w:val="0"/>
      <w:marRight w:val="0"/>
      <w:marTop w:val="0"/>
      <w:marBottom w:val="0"/>
      <w:divBdr>
        <w:top w:val="none" w:sz="0" w:space="0" w:color="auto"/>
        <w:left w:val="none" w:sz="0" w:space="0" w:color="auto"/>
        <w:bottom w:val="none" w:sz="0" w:space="0" w:color="auto"/>
        <w:right w:val="none" w:sz="0" w:space="0" w:color="auto"/>
      </w:divBdr>
    </w:div>
    <w:div w:id="1021862421">
      <w:bodyDiv w:val="1"/>
      <w:marLeft w:val="0"/>
      <w:marRight w:val="0"/>
      <w:marTop w:val="0"/>
      <w:marBottom w:val="0"/>
      <w:divBdr>
        <w:top w:val="none" w:sz="0" w:space="0" w:color="auto"/>
        <w:left w:val="none" w:sz="0" w:space="0" w:color="auto"/>
        <w:bottom w:val="none" w:sz="0" w:space="0" w:color="auto"/>
        <w:right w:val="none" w:sz="0" w:space="0" w:color="auto"/>
      </w:divBdr>
    </w:div>
    <w:div w:id="1046107007">
      <w:bodyDiv w:val="1"/>
      <w:marLeft w:val="0"/>
      <w:marRight w:val="0"/>
      <w:marTop w:val="0"/>
      <w:marBottom w:val="0"/>
      <w:divBdr>
        <w:top w:val="none" w:sz="0" w:space="0" w:color="auto"/>
        <w:left w:val="none" w:sz="0" w:space="0" w:color="auto"/>
        <w:bottom w:val="none" w:sz="0" w:space="0" w:color="auto"/>
        <w:right w:val="none" w:sz="0" w:space="0" w:color="auto"/>
      </w:divBdr>
    </w:div>
    <w:div w:id="1081871927">
      <w:bodyDiv w:val="1"/>
      <w:marLeft w:val="0"/>
      <w:marRight w:val="0"/>
      <w:marTop w:val="0"/>
      <w:marBottom w:val="0"/>
      <w:divBdr>
        <w:top w:val="none" w:sz="0" w:space="0" w:color="auto"/>
        <w:left w:val="none" w:sz="0" w:space="0" w:color="auto"/>
        <w:bottom w:val="none" w:sz="0" w:space="0" w:color="auto"/>
        <w:right w:val="none" w:sz="0" w:space="0" w:color="auto"/>
      </w:divBdr>
      <w:divsChild>
        <w:div w:id="414938879">
          <w:marLeft w:val="0"/>
          <w:marRight w:val="0"/>
          <w:marTop w:val="0"/>
          <w:marBottom w:val="0"/>
          <w:divBdr>
            <w:top w:val="none" w:sz="0" w:space="0" w:color="auto"/>
            <w:left w:val="none" w:sz="0" w:space="0" w:color="auto"/>
            <w:bottom w:val="none" w:sz="0" w:space="0" w:color="auto"/>
            <w:right w:val="none" w:sz="0" w:space="0" w:color="auto"/>
          </w:divBdr>
        </w:div>
      </w:divsChild>
    </w:div>
    <w:div w:id="1091698849">
      <w:bodyDiv w:val="1"/>
      <w:marLeft w:val="0"/>
      <w:marRight w:val="0"/>
      <w:marTop w:val="0"/>
      <w:marBottom w:val="0"/>
      <w:divBdr>
        <w:top w:val="none" w:sz="0" w:space="0" w:color="auto"/>
        <w:left w:val="none" w:sz="0" w:space="0" w:color="auto"/>
        <w:bottom w:val="none" w:sz="0" w:space="0" w:color="auto"/>
        <w:right w:val="none" w:sz="0" w:space="0" w:color="auto"/>
      </w:divBdr>
    </w:div>
    <w:div w:id="1131049455">
      <w:bodyDiv w:val="1"/>
      <w:marLeft w:val="0"/>
      <w:marRight w:val="0"/>
      <w:marTop w:val="0"/>
      <w:marBottom w:val="0"/>
      <w:divBdr>
        <w:top w:val="none" w:sz="0" w:space="0" w:color="auto"/>
        <w:left w:val="none" w:sz="0" w:space="0" w:color="auto"/>
        <w:bottom w:val="none" w:sz="0" w:space="0" w:color="auto"/>
        <w:right w:val="none" w:sz="0" w:space="0" w:color="auto"/>
      </w:divBdr>
    </w:div>
    <w:div w:id="1141537672">
      <w:bodyDiv w:val="1"/>
      <w:marLeft w:val="0"/>
      <w:marRight w:val="0"/>
      <w:marTop w:val="0"/>
      <w:marBottom w:val="0"/>
      <w:divBdr>
        <w:top w:val="none" w:sz="0" w:space="0" w:color="auto"/>
        <w:left w:val="none" w:sz="0" w:space="0" w:color="auto"/>
        <w:bottom w:val="none" w:sz="0" w:space="0" w:color="auto"/>
        <w:right w:val="none" w:sz="0" w:space="0" w:color="auto"/>
      </w:divBdr>
    </w:div>
    <w:div w:id="1209609776">
      <w:bodyDiv w:val="1"/>
      <w:marLeft w:val="0"/>
      <w:marRight w:val="0"/>
      <w:marTop w:val="0"/>
      <w:marBottom w:val="0"/>
      <w:divBdr>
        <w:top w:val="none" w:sz="0" w:space="0" w:color="auto"/>
        <w:left w:val="none" w:sz="0" w:space="0" w:color="auto"/>
        <w:bottom w:val="none" w:sz="0" w:space="0" w:color="auto"/>
        <w:right w:val="none" w:sz="0" w:space="0" w:color="auto"/>
      </w:divBdr>
    </w:div>
    <w:div w:id="1217593696">
      <w:bodyDiv w:val="1"/>
      <w:marLeft w:val="0"/>
      <w:marRight w:val="0"/>
      <w:marTop w:val="0"/>
      <w:marBottom w:val="0"/>
      <w:divBdr>
        <w:top w:val="none" w:sz="0" w:space="0" w:color="auto"/>
        <w:left w:val="none" w:sz="0" w:space="0" w:color="auto"/>
        <w:bottom w:val="none" w:sz="0" w:space="0" w:color="auto"/>
        <w:right w:val="none" w:sz="0" w:space="0" w:color="auto"/>
      </w:divBdr>
    </w:div>
    <w:div w:id="1222860531">
      <w:bodyDiv w:val="1"/>
      <w:marLeft w:val="0"/>
      <w:marRight w:val="0"/>
      <w:marTop w:val="0"/>
      <w:marBottom w:val="0"/>
      <w:divBdr>
        <w:top w:val="none" w:sz="0" w:space="0" w:color="auto"/>
        <w:left w:val="none" w:sz="0" w:space="0" w:color="auto"/>
        <w:bottom w:val="none" w:sz="0" w:space="0" w:color="auto"/>
        <w:right w:val="none" w:sz="0" w:space="0" w:color="auto"/>
      </w:divBdr>
    </w:div>
    <w:div w:id="1249122068">
      <w:bodyDiv w:val="1"/>
      <w:marLeft w:val="0"/>
      <w:marRight w:val="0"/>
      <w:marTop w:val="0"/>
      <w:marBottom w:val="0"/>
      <w:divBdr>
        <w:top w:val="none" w:sz="0" w:space="0" w:color="auto"/>
        <w:left w:val="none" w:sz="0" w:space="0" w:color="auto"/>
        <w:bottom w:val="none" w:sz="0" w:space="0" w:color="auto"/>
        <w:right w:val="none" w:sz="0" w:space="0" w:color="auto"/>
      </w:divBdr>
    </w:div>
    <w:div w:id="1291283974">
      <w:bodyDiv w:val="1"/>
      <w:marLeft w:val="0"/>
      <w:marRight w:val="0"/>
      <w:marTop w:val="0"/>
      <w:marBottom w:val="0"/>
      <w:divBdr>
        <w:top w:val="none" w:sz="0" w:space="0" w:color="auto"/>
        <w:left w:val="none" w:sz="0" w:space="0" w:color="auto"/>
        <w:bottom w:val="none" w:sz="0" w:space="0" w:color="auto"/>
        <w:right w:val="none" w:sz="0" w:space="0" w:color="auto"/>
      </w:divBdr>
    </w:div>
    <w:div w:id="1293948982">
      <w:bodyDiv w:val="1"/>
      <w:marLeft w:val="0"/>
      <w:marRight w:val="0"/>
      <w:marTop w:val="0"/>
      <w:marBottom w:val="0"/>
      <w:divBdr>
        <w:top w:val="none" w:sz="0" w:space="0" w:color="auto"/>
        <w:left w:val="none" w:sz="0" w:space="0" w:color="auto"/>
        <w:bottom w:val="none" w:sz="0" w:space="0" w:color="auto"/>
        <w:right w:val="none" w:sz="0" w:space="0" w:color="auto"/>
      </w:divBdr>
      <w:divsChild>
        <w:div w:id="551117551">
          <w:marLeft w:val="0"/>
          <w:marRight w:val="0"/>
          <w:marTop w:val="105"/>
          <w:marBottom w:val="75"/>
          <w:divBdr>
            <w:top w:val="none" w:sz="0" w:space="0" w:color="auto"/>
            <w:left w:val="none" w:sz="0" w:space="0" w:color="auto"/>
            <w:bottom w:val="none" w:sz="0" w:space="0" w:color="auto"/>
            <w:right w:val="none" w:sz="0" w:space="0" w:color="auto"/>
          </w:divBdr>
        </w:div>
        <w:div w:id="587348737">
          <w:marLeft w:val="0"/>
          <w:marRight w:val="0"/>
          <w:marTop w:val="105"/>
          <w:marBottom w:val="75"/>
          <w:divBdr>
            <w:top w:val="none" w:sz="0" w:space="0" w:color="auto"/>
            <w:left w:val="none" w:sz="0" w:space="0" w:color="auto"/>
            <w:bottom w:val="none" w:sz="0" w:space="0" w:color="auto"/>
            <w:right w:val="none" w:sz="0" w:space="0" w:color="auto"/>
          </w:divBdr>
        </w:div>
        <w:div w:id="739519528">
          <w:marLeft w:val="0"/>
          <w:marRight w:val="0"/>
          <w:marTop w:val="105"/>
          <w:marBottom w:val="75"/>
          <w:divBdr>
            <w:top w:val="none" w:sz="0" w:space="0" w:color="auto"/>
            <w:left w:val="none" w:sz="0" w:space="0" w:color="auto"/>
            <w:bottom w:val="none" w:sz="0" w:space="0" w:color="auto"/>
            <w:right w:val="none" w:sz="0" w:space="0" w:color="auto"/>
          </w:divBdr>
        </w:div>
        <w:div w:id="1500845188">
          <w:marLeft w:val="0"/>
          <w:marRight w:val="0"/>
          <w:marTop w:val="105"/>
          <w:marBottom w:val="75"/>
          <w:divBdr>
            <w:top w:val="none" w:sz="0" w:space="0" w:color="auto"/>
            <w:left w:val="none" w:sz="0" w:space="0" w:color="auto"/>
            <w:bottom w:val="none" w:sz="0" w:space="0" w:color="auto"/>
            <w:right w:val="none" w:sz="0" w:space="0" w:color="auto"/>
          </w:divBdr>
        </w:div>
        <w:div w:id="1929340836">
          <w:marLeft w:val="0"/>
          <w:marRight w:val="0"/>
          <w:marTop w:val="105"/>
          <w:marBottom w:val="75"/>
          <w:divBdr>
            <w:top w:val="none" w:sz="0" w:space="0" w:color="auto"/>
            <w:left w:val="none" w:sz="0" w:space="0" w:color="auto"/>
            <w:bottom w:val="none" w:sz="0" w:space="0" w:color="auto"/>
            <w:right w:val="none" w:sz="0" w:space="0" w:color="auto"/>
          </w:divBdr>
        </w:div>
      </w:divsChild>
    </w:div>
    <w:div w:id="1307318296">
      <w:bodyDiv w:val="1"/>
      <w:marLeft w:val="0"/>
      <w:marRight w:val="0"/>
      <w:marTop w:val="0"/>
      <w:marBottom w:val="0"/>
      <w:divBdr>
        <w:top w:val="none" w:sz="0" w:space="0" w:color="auto"/>
        <w:left w:val="none" w:sz="0" w:space="0" w:color="auto"/>
        <w:bottom w:val="none" w:sz="0" w:space="0" w:color="auto"/>
        <w:right w:val="none" w:sz="0" w:space="0" w:color="auto"/>
      </w:divBdr>
    </w:div>
    <w:div w:id="1313407364">
      <w:bodyDiv w:val="1"/>
      <w:marLeft w:val="0"/>
      <w:marRight w:val="0"/>
      <w:marTop w:val="0"/>
      <w:marBottom w:val="0"/>
      <w:divBdr>
        <w:top w:val="none" w:sz="0" w:space="0" w:color="auto"/>
        <w:left w:val="none" w:sz="0" w:space="0" w:color="auto"/>
        <w:bottom w:val="none" w:sz="0" w:space="0" w:color="auto"/>
        <w:right w:val="none" w:sz="0" w:space="0" w:color="auto"/>
      </w:divBdr>
    </w:div>
    <w:div w:id="1318337346">
      <w:bodyDiv w:val="1"/>
      <w:marLeft w:val="0"/>
      <w:marRight w:val="0"/>
      <w:marTop w:val="0"/>
      <w:marBottom w:val="0"/>
      <w:divBdr>
        <w:top w:val="none" w:sz="0" w:space="0" w:color="auto"/>
        <w:left w:val="none" w:sz="0" w:space="0" w:color="auto"/>
        <w:bottom w:val="none" w:sz="0" w:space="0" w:color="auto"/>
        <w:right w:val="none" w:sz="0" w:space="0" w:color="auto"/>
      </w:divBdr>
    </w:div>
    <w:div w:id="1330795538">
      <w:bodyDiv w:val="1"/>
      <w:marLeft w:val="0"/>
      <w:marRight w:val="0"/>
      <w:marTop w:val="0"/>
      <w:marBottom w:val="0"/>
      <w:divBdr>
        <w:top w:val="none" w:sz="0" w:space="0" w:color="auto"/>
        <w:left w:val="none" w:sz="0" w:space="0" w:color="auto"/>
        <w:bottom w:val="none" w:sz="0" w:space="0" w:color="auto"/>
        <w:right w:val="none" w:sz="0" w:space="0" w:color="auto"/>
      </w:divBdr>
    </w:div>
    <w:div w:id="1334845086">
      <w:bodyDiv w:val="1"/>
      <w:marLeft w:val="0"/>
      <w:marRight w:val="0"/>
      <w:marTop w:val="0"/>
      <w:marBottom w:val="0"/>
      <w:divBdr>
        <w:top w:val="none" w:sz="0" w:space="0" w:color="auto"/>
        <w:left w:val="none" w:sz="0" w:space="0" w:color="auto"/>
        <w:bottom w:val="none" w:sz="0" w:space="0" w:color="auto"/>
        <w:right w:val="none" w:sz="0" w:space="0" w:color="auto"/>
      </w:divBdr>
    </w:div>
    <w:div w:id="1364864162">
      <w:bodyDiv w:val="1"/>
      <w:marLeft w:val="0"/>
      <w:marRight w:val="0"/>
      <w:marTop w:val="0"/>
      <w:marBottom w:val="0"/>
      <w:divBdr>
        <w:top w:val="none" w:sz="0" w:space="0" w:color="auto"/>
        <w:left w:val="none" w:sz="0" w:space="0" w:color="auto"/>
        <w:bottom w:val="none" w:sz="0" w:space="0" w:color="auto"/>
        <w:right w:val="none" w:sz="0" w:space="0" w:color="auto"/>
      </w:divBdr>
    </w:div>
    <w:div w:id="1382366094">
      <w:bodyDiv w:val="1"/>
      <w:marLeft w:val="0"/>
      <w:marRight w:val="0"/>
      <w:marTop w:val="0"/>
      <w:marBottom w:val="0"/>
      <w:divBdr>
        <w:top w:val="none" w:sz="0" w:space="0" w:color="auto"/>
        <w:left w:val="none" w:sz="0" w:space="0" w:color="auto"/>
        <w:bottom w:val="none" w:sz="0" w:space="0" w:color="auto"/>
        <w:right w:val="none" w:sz="0" w:space="0" w:color="auto"/>
      </w:divBdr>
    </w:div>
    <w:div w:id="1415783688">
      <w:bodyDiv w:val="1"/>
      <w:marLeft w:val="0"/>
      <w:marRight w:val="0"/>
      <w:marTop w:val="0"/>
      <w:marBottom w:val="0"/>
      <w:divBdr>
        <w:top w:val="none" w:sz="0" w:space="0" w:color="auto"/>
        <w:left w:val="none" w:sz="0" w:space="0" w:color="auto"/>
        <w:bottom w:val="none" w:sz="0" w:space="0" w:color="auto"/>
        <w:right w:val="none" w:sz="0" w:space="0" w:color="auto"/>
      </w:divBdr>
    </w:div>
    <w:div w:id="1489134060">
      <w:bodyDiv w:val="1"/>
      <w:marLeft w:val="0"/>
      <w:marRight w:val="0"/>
      <w:marTop w:val="0"/>
      <w:marBottom w:val="0"/>
      <w:divBdr>
        <w:top w:val="none" w:sz="0" w:space="0" w:color="auto"/>
        <w:left w:val="none" w:sz="0" w:space="0" w:color="auto"/>
        <w:bottom w:val="none" w:sz="0" w:space="0" w:color="auto"/>
        <w:right w:val="none" w:sz="0" w:space="0" w:color="auto"/>
      </w:divBdr>
    </w:div>
    <w:div w:id="1562712259">
      <w:bodyDiv w:val="1"/>
      <w:marLeft w:val="0"/>
      <w:marRight w:val="0"/>
      <w:marTop w:val="0"/>
      <w:marBottom w:val="0"/>
      <w:divBdr>
        <w:top w:val="none" w:sz="0" w:space="0" w:color="auto"/>
        <w:left w:val="none" w:sz="0" w:space="0" w:color="auto"/>
        <w:bottom w:val="none" w:sz="0" w:space="0" w:color="auto"/>
        <w:right w:val="none" w:sz="0" w:space="0" w:color="auto"/>
      </w:divBdr>
    </w:div>
    <w:div w:id="1564833087">
      <w:bodyDiv w:val="1"/>
      <w:marLeft w:val="0"/>
      <w:marRight w:val="0"/>
      <w:marTop w:val="0"/>
      <w:marBottom w:val="0"/>
      <w:divBdr>
        <w:top w:val="none" w:sz="0" w:space="0" w:color="auto"/>
        <w:left w:val="none" w:sz="0" w:space="0" w:color="auto"/>
        <w:bottom w:val="none" w:sz="0" w:space="0" w:color="auto"/>
        <w:right w:val="none" w:sz="0" w:space="0" w:color="auto"/>
      </w:divBdr>
    </w:div>
    <w:div w:id="1580367037">
      <w:bodyDiv w:val="1"/>
      <w:marLeft w:val="0"/>
      <w:marRight w:val="0"/>
      <w:marTop w:val="0"/>
      <w:marBottom w:val="0"/>
      <w:divBdr>
        <w:top w:val="none" w:sz="0" w:space="0" w:color="auto"/>
        <w:left w:val="none" w:sz="0" w:space="0" w:color="auto"/>
        <w:bottom w:val="none" w:sz="0" w:space="0" w:color="auto"/>
        <w:right w:val="none" w:sz="0" w:space="0" w:color="auto"/>
      </w:divBdr>
    </w:div>
    <w:div w:id="1595435377">
      <w:bodyDiv w:val="1"/>
      <w:marLeft w:val="0"/>
      <w:marRight w:val="0"/>
      <w:marTop w:val="0"/>
      <w:marBottom w:val="0"/>
      <w:divBdr>
        <w:top w:val="none" w:sz="0" w:space="0" w:color="auto"/>
        <w:left w:val="none" w:sz="0" w:space="0" w:color="auto"/>
        <w:bottom w:val="none" w:sz="0" w:space="0" w:color="auto"/>
        <w:right w:val="none" w:sz="0" w:space="0" w:color="auto"/>
      </w:divBdr>
    </w:div>
    <w:div w:id="1705254847">
      <w:bodyDiv w:val="1"/>
      <w:marLeft w:val="0"/>
      <w:marRight w:val="0"/>
      <w:marTop w:val="0"/>
      <w:marBottom w:val="0"/>
      <w:divBdr>
        <w:top w:val="none" w:sz="0" w:space="0" w:color="auto"/>
        <w:left w:val="none" w:sz="0" w:space="0" w:color="auto"/>
        <w:bottom w:val="none" w:sz="0" w:space="0" w:color="auto"/>
        <w:right w:val="none" w:sz="0" w:space="0" w:color="auto"/>
      </w:divBdr>
    </w:div>
    <w:div w:id="1717437463">
      <w:bodyDiv w:val="1"/>
      <w:marLeft w:val="0"/>
      <w:marRight w:val="0"/>
      <w:marTop w:val="0"/>
      <w:marBottom w:val="0"/>
      <w:divBdr>
        <w:top w:val="none" w:sz="0" w:space="0" w:color="auto"/>
        <w:left w:val="none" w:sz="0" w:space="0" w:color="auto"/>
        <w:bottom w:val="none" w:sz="0" w:space="0" w:color="auto"/>
        <w:right w:val="none" w:sz="0" w:space="0" w:color="auto"/>
      </w:divBdr>
    </w:div>
    <w:div w:id="1722241635">
      <w:bodyDiv w:val="1"/>
      <w:marLeft w:val="0"/>
      <w:marRight w:val="0"/>
      <w:marTop w:val="0"/>
      <w:marBottom w:val="0"/>
      <w:divBdr>
        <w:top w:val="none" w:sz="0" w:space="0" w:color="auto"/>
        <w:left w:val="none" w:sz="0" w:space="0" w:color="auto"/>
        <w:bottom w:val="none" w:sz="0" w:space="0" w:color="auto"/>
        <w:right w:val="none" w:sz="0" w:space="0" w:color="auto"/>
      </w:divBdr>
      <w:divsChild>
        <w:div w:id="1242107237">
          <w:marLeft w:val="0"/>
          <w:marRight w:val="0"/>
          <w:marTop w:val="0"/>
          <w:marBottom w:val="0"/>
          <w:divBdr>
            <w:top w:val="none" w:sz="0" w:space="0" w:color="auto"/>
            <w:left w:val="none" w:sz="0" w:space="0" w:color="auto"/>
            <w:bottom w:val="none" w:sz="0" w:space="0" w:color="auto"/>
            <w:right w:val="none" w:sz="0" w:space="0" w:color="auto"/>
          </w:divBdr>
          <w:divsChild>
            <w:div w:id="61074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25501">
      <w:bodyDiv w:val="1"/>
      <w:marLeft w:val="0"/>
      <w:marRight w:val="0"/>
      <w:marTop w:val="0"/>
      <w:marBottom w:val="0"/>
      <w:divBdr>
        <w:top w:val="none" w:sz="0" w:space="0" w:color="auto"/>
        <w:left w:val="none" w:sz="0" w:space="0" w:color="auto"/>
        <w:bottom w:val="none" w:sz="0" w:space="0" w:color="auto"/>
        <w:right w:val="none" w:sz="0" w:space="0" w:color="auto"/>
      </w:divBdr>
    </w:div>
    <w:div w:id="1775786783">
      <w:bodyDiv w:val="1"/>
      <w:marLeft w:val="0"/>
      <w:marRight w:val="0"/>
      <w:marTop w:val="0"/>
      <w:marBottom w:val="0"/>
      <w:divBdr>
        <w:top w:val="none" w:sz="0" w:space="0" w:color="auto"/>
        <w:left w:val="none" w:sz="0" w:space="0" w:color="auto"/>
        <w:bottom w:val="none" w:sz="0" w:space="0" w:color="auto"/>
        <w:right w:val="none" w:sz="0" w:space="0" w:color="auto"/>
      </w:divBdr>
    </w:div>
    <w:div w:id="1776830063">
      <w:bodyDiv w:val="1"/>
      <w:marLeft w:val="0"/>
      <w:marRight w:val="0"/>
      <w:marTop w:val="0"/>
      <w:marBottom w:val="0"/>
      <w:divBdr>
        <w:top w:val="none" w:sz="0" w:space="0" w:color="auto"/>
        <w:left w:val="none" w:sz="0" w:space="0" w:color="auto"/>
        <w:bottom w:val="none" w:sz="0" w:space="0" w:color="auto"/>
        <w:right w:val="none" w:sz="0" w:space="0" w:color="auto"/>
      </w:divBdr>
    </w:div>
    <w:div w:id="1827286351">
      <w:bodyDiv w:val="1"/>
      <w:marLeft w:val="0"/>
      <w:marRight w:val="0"/>
      <w:marTop w:val="0"/>
      <w:marBottom w:val="0"/>
      <w:divBdr>
        <w:top w:val="none" w:sz="0" w:space="0" w:color="auto"/>
        <w:left w:val="none" w:sz="0" w:space="0" w:color="auto"/>
        <w:bottom w:val="none" w:sz="0" w:space="0" w:color="auto"/>
        <w:right w:val="none" w:sz="0" w:space="0" w:color="auto"/>
      </w:divBdr>
    </w:div>
    <w:div w:id="1838184008">
      <w:bodyDiv w:val="1"/>
      <w:marLeft w:val="0"/>
      <w:marRight w:val="0"/>
      <w:marTop w:val="0"/>
      <w:marBottom w:val="0"/>
      <w:divBdr>
        <w:top w:val="none" w:sz="0" w:space="0" w:color="auto"/>
        <w:left w:val="none" w:sz="0" w:space="0" w:color="auto"/>
        <w:bottom w:val="none" w:sz="0" w:space="0" w:color="auto"/>
        <w:right w:val="none" w:sz="0" w:space="0" w:color="auto"/>
      </w:divBdr>
    </w:div>
    <w:div w:id="1848405872">
      <w:bodyDiv w:val="1"/>
      <w:marLeft w:val="0"/>
      <w:marRight w:val="0"/>
      <w:marTop w:val="0"/>
      <w:marBottom w:val="0"/>
      <w:divBdr>
        <w:top w:val="none" w:sz="0" w:space="0" w:color="auto"/>
        <w:left w:val="none" w:sz="0" w:space="0" w:color="auto"/>
        <w:bottom w:val="none" w:sz="0" w:space="0" w:color="auto"/>
        <w:right w:val="none" w:sz="0" w:space="0" w:color="auto"/>
      </w:divBdr>
    </w:div>
    <w:div w:id="1891115587">
      <w:bodyDiv w:val="1"/>
      <w:marLeft w:val="0"/>
      <w:marRight w:val="0"/>
      <w:marTop w:val="0"/>
      <w:marBottom w:val="0"/>
      <w:divBdr>
        <w:top w:val="none" w:sz="0" w:space="0" w:color="auto"/>
        <w:left w:val="none" w:sz="0" w:space="0" w:color="auto"/>
        <w:bottom w:val="none" w:sz="0" w:space="0" w:color="auto"/>
        <w:right w:val="none" w:sz="0" w:space="0" w:color="auto"/>
      </w:divBdr>
    </w:div>
    <w:div w:id="1908228340">
      <w:bodyDiv w:val="1"/>
      <w:marLeft w:val="0"/>
      <w:marRight w:val="0"/>
      <w:marTop w:val="0"/>
      <w:marBottom w:val="0"/>
      <w:divBdr>
        <w:top w:val="none" w:sz="0" w:space="0" w:color="auto"/>
        <w:left w:val="none" w:sz="0" w:space="0" w:color="auto"/>
        <w:bottom w:val="none" w:sz="0" w:space="0" w:color="auto"/>
        <w:right w:val="none" w:sz="0" w:space="0" w:color="auto"/>
      </w:divBdr>
    </w:div>
    <w:div w:id="1921869434">
      <w:bodyDiv w:val="1"/>
      <w:marLeft w:val="0"/>
      <w:marRight w:val="0"/>
      <w:marTop w:val="0"/>
      <w:marBottom w:val="0"/>
      <w:divBdr>
        <w:top w:val="none" w:sz="0" w:space="0" w:color="auto"/>
        <w:left w:val="none" w:sz="0" w:space="0" w:color="auto"/>
        <w:bottom w:val="none" w:sz="0" w:space="0" w:color="auto"/>
        <w:right w:val="none" w:sz="0" w:space="0" w:color="auto"/>
      </w:divBdr>
    </w:div>
    <w:div w:id="1924416903">
      <w:bodyDiv w:val="1"/>
      <w:marLeft w:val="0"/>
      <w:marRight w:val="0"/>
      <w:marTop w:val="0"/>
      <w:marBottom w:val="0"/>
      <w:divBdr>
        <w:top w:val="none" w:sz="0" w:space="0" w:color="auto"/>
        <w:left w:val="none" w:sz="0" w:space="0" w:color="auto"/>
        <w:bottom w:val="none" w:sz="0" w:space="0" w:color="auto"/>
        <w:right w:val="none" w:sz="0" w:space="0" w:color="auto"/>
      </w:divBdr>
    </w:div>
    <w:div w:id="1924794654">
      <w:bodyDiv w:val="1"/>
      <w:marLeft w:val="0"/>
      <w:marRight w:val="0"/>
      <w:marTop w:val="0"/>
      <w:marBottom w:val="0"/>
      <w:divBdr>
        <w:top w:val="none" w:sz="0" w:space="0" w:color="auto"/>
        <w:left w:val="none" w:sz="0" w:space="0" w:color="auto"/>
        <w:bottom w:val="none" w:sz="0" w:space="0" w:color="auto"/>
        <w:right w:val="none" w:sz="0" w:space="0" w:color="auto"/>
      </w:divBdr>
    </w:div>
    <w:div w:id="1950887524">
      <w:bodyDiv w:val="1"/>
      <w:marLeft w:val="0"/>
      <w:marRight w:val="0"/>
      <w:marTop w:val="0"/>
      <w:marBottom w:val="0"/>
      <w:divBdr>
        <w:top w:val="none" w:sz="0" w:space="0" w:color="auto"/>
        <w:left w:val="none" w:sz="0" w:space="0" w:color="auto"/>
        <w:bottom w:val="none" w:sz="0" w:space="0" w:color="auto"/>
        <w:right w:val="none" w:sz="0" w:space="0" w:color="auto"/>
      </w:divBdr>
    </w:div>
    <w:div w:id="1957760120">
      <w:bodyDiv w:val="1"/>
      <w:marLeft w:val="0"/>
      <w:marRight w:val="0"/>
      <w:marTop w:val="0"/>
      <w:marBottom w:val="0"/>
      <w:divBdr>
        <w:top w:val="none" w:sz="0" w:space="0" w:color="auto"/>
        <w:left w:val="none" w:sz="0" w:space="0" w:color="auto"/>
        <w:bottom w:val="none" w:sz="0" w:space="0" w:color="auto"/>
        <w:right w:val="none" w:sz="0" w:space="0" w:color="auto"/>
      </w:divBdr>
    </w:div>
    <w:div w:id="2025355640">
      <w:bodyDiv w:val="1"/>
      <w:marLeft w:val="0"/>
      <w:marRight w:val="0"/>
      <w:marTop w:val="0"/>
      <w:marBottom w:val="0"/>
      <w:divBdr>
        <w:top w:val="none" w:sz="0" w:space="0" w:color="auto"/>
        <w:left w:val="none" w:sz="0" w:space="0" w:color="auto"/>
        <w:bottom w:val="none" w:sz="0" w:space="0" w:color="auto"/>
        <w:right w:val="none" w:sz="0" w:space="0" w:color="auto"/>
      </w:divBdr>
    </w:div>
    <w:div w:id="2040349649">
      <w:bodyDiv w:val="1"/>
      <w:marLeft w:val="0"/>
      <w:marRight w:val="0"/>
      <w:marTop w:val="0"/>
      <w:marBottom w:val="0"/>
      <w:divBdr>
        <w:top w:val="none" w:sz="0" w:space="0" w:color="auto"/>
        <w:left w:val="none" w:sz="0" w:space="0" w:color="auto"/>
        <w:bottom w:val="none" w:sz="0" w:space="0" w:color="auto"/>
        <w:right w:val="none" w:sz="0" w:space="0" w:color="auto"/>
      </w:divBdr>
    </w:div>
    <w:div w:id="2054038363">
      <w:bodyDiv w:val="1"/>
      <w:marLeft w:val="0"/>
      <w:marRight w:val="0"/>
      <w:marTop w:val="0"/>
      <w:marBottom w:val="0"/>
      <w:divBdr>
        <w:top w:val="none" w:sz="0" w:space="0" w:color="auto"/>
        <w:left w:val="none" w:sz="0" w:space="0" w:color="auto"/>
        <w:bottom w:val="none" w:sz="0" w:space="0" w:color="auto"/>
        <w:right w:val="none" w:sz="0" w:space="0" w:color="auto"/>
      </w:divBdr>
    </w:div>
    <w:div w:id="2083942460">
      <w:bodyDiv w:val="1"/>
      <w:marLeft w:val="0"/>
      <w:marRight w:val="0"/>
      <w:marTop w:val="0"/>
      <w:marBottom w:val="0"/>
      <w:divBdr>
        <w:top w:val="none" w:sz="0" w:space="0" w:color="auto"/>
        <w:left w:val="none" w:sz="0" w:space="0" w:color="auto"/>
        <w:bottom w:val="none" w:sz="0" w:space="0" w:color="auto"/>
        <w:right w:val="none" w:sz="0" w:space="0" w:color="auto"/>
      </w:divBdr>
    </w:div>
    <w:div w:id="208787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microsoft.com/office/2016/09/relationships/commentsIds" Target="commentsIds.xm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DOC\RUP\rup_wd_tmpl\req\rup_sr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CF8AB-4431-4E13-AB3A-A01BA13C9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rup_srs</Template>
  <TotalTime>0</TotalTime>
  <Pages>50</Pages>
  <Words>7024</Words>
  <Characters>40037</Characters>
  <Application>Microsoft Office Word</Application>
  <DocSecurity>0</DocSecurity>
  <Lines>333</Lines>
  <Paragraphs>93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Функциональная спецификация</vt:lpstr>
      <vt:lpstr>Software Requirements Specification</vt:lpstr>
    </vt:vector>
  </TitlesOfParts>
  <Company>СПБ ГУП "СПб ИАЦ"</Company>
  <LinksUpToDate>false</LinksUpToDate>
  <CharactersWithSpaces>46968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Функциональная спецификация</dc:title>
  <dc:subject>ПК "Площадка ввода"</dc:subject>
  <dc:creator>Сергей Смирнов</dc:creator>
  <cp:keywords/>
  <dc:description/>
  <cp:lastModifiedBy>Судакова Екатерина Андреевна</cp:lastModifiedBy>
  <cp:revision>2</cp:revision>
  <cp:lastPrinted>2020-01-13T11:33:00Z</cp:lastPrinted>
  <dcterms:created xsi:type="dcterms:W3CDTF">2024-09-09T11:19:00Z</dcterms:created>
  <dcterms:modified xsi:type="dcterms:W3CDTF">2024-09-09T11:19:00Z</dcterms:modified>
</cp:coreProperties>
</file>